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356285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7E7903" w:rsidRPr="00D3785D" w:rsidRDefault="007E7903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E7903" w:rsidRPr="00465686" w:rsidRDefault="007E7903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7E7903" w:rsidRPr="00D3785D" w:rsidRDefault="007E7903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E7903" w:rsidRPr="007E7903" w:rsidRDefault="007E7903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 w:rsidRPr="007E7903"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Cycle de formation pratique</w:t>
                  </w:r>
                </w:p>
                <w:p w:rsidR="007E7903" w:rsidRDefault="007E7903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  <w:t>« Métier comptable : perfectionnement &amp; pratique »</w:t>
                  </w:r>
                </w:p>
                <w:p w:rsidR="007E7903" w:rsidRPr="007E7903" w:rsidRDefault="007E7903" w:rsidP="0020287A">
                  <w:pPr>
                    <w:pStyle w:val="Paragraphedeliste"/>
                    <w:spacing w:before="100" w:after="0"/>
                    <w:ind w:left="144"/>
                    <w:jc w:val="center"/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7E7903">
                    <w:rPr>
                      <w:rFonts w:ascii="Candara" w:eastAsiaTheme="minorHAnsi" w:hAnsi="Candara"/>
                      <w:b/>
                      <w:bCs/>
                      <w:sz w:val="24"/>
                      <w:szCs w:val="24"/>
                      <w:lang w:eastAsia="en-US"/>
                    </w:rPr>
                    <w:t xml:space="preserve">Du </w:t>
                  </w:r>
                  <w:r w:rsidR="0020287A" w:rsidRPr="0020287A">
                    <w:rPr>
                      <w:b/>
                      <w:bCs/>
                      <w:sz w:val="24"/>
                      <w:szCs w:val="24"/>
                    </w:rPr>
                    <w:t>21 octobre au 9 décembre 2022</w:t>
                  </w:r>
                </w:p>
                <w:p w:rsidR="007E7903" w:rsidRDefault="007E7903" w:rsidP="007E7903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sz w:val="24"/>
                      <w:szCs w:val="24"/>
                    </w:rPr>
                  </w:pP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D’a</w:t>
                  </w: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 xml:space="preserve">ssurances sociales </w:t>
                  </w:r>
                  <w:r w:rsidRPr="00D3785D"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et du bilan social</w:t>
                  </w: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7E7903" w:rsidRPr="00D3785D" w:rsidRDefault="007E7903" w:rsidP="005F7E9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16-17 et 23-24 mai</w:t>
                  </w:r>
                  <w:r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2022</w:t>
                  </w: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à l’hôtel Sousse Palace</w:t>
                  </w:r>
                </w:p>
                <w:p w:rsidR="007E7903" w:rsidRPr="004B397E" w:rsidRDefault="007E7903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356285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7E7903" w:rsidRDefault="007E7903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7E7903" w:rsidRPr="00FD1E56" w:rsidRDefault="007E7903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7E7903" w:rsidRPr="00D71A07" w:rsidRDefault="007E790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7E7903" w:rsidRDefault="007E7903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7E7903" w:rsidRDefault="007E7903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7E7903" w:rsidRDefault="007E790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E7903" w:rsidRPr="00D71A07" w:rsidRDefault="007E7903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  <w:p w:rsidR="007E7903" w:rsidRDefault="007E7903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2F2BF2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18"/>
          <w:szCs w:val="18"/>
        </w:rPr>
      </w:pPr>
      <w:r>
        <w:rPr>
          <w:rFonts w:ascii="Candara" w:hAnsi="Candara" w:cstheme="majorBidi"/>
          <w:sz w:val="18"/>
          <w:szCs w:val="18"/>
        </w:rPr>
        <w:t>400</w:t>
      </w:r>
      <w:r w:rsidR="00EE5301" w:rsidRPr="00465686">
        <w:rPr>
          <w:rFonts w:ascii="Candara" w:hAnsi="Candara" w:cstheme="majorBidi"/>
          <w:sz w:val="18"/>
          <w:szCs w:val="18"/>
        </w:rPr>
        <w:t xml:space="preserve"> DTHT</w:t>
      </w:r>
      <w:r w:rsidR="00EE5301" w:rsidRPr="00465686">
        <w:rPr>
          <w:rFonts w:ascii="Candara" w:hAnsi="Candara"/>
          <w:sz w:val="18"/>
          <w:szCs w:val="18"/>
        </w:rPr>
        <w:t xml:space="preserve"> </w:t>
      </w:r>
      <w:r w:rsidR="00EE5301" w:rsidRPr="00465686">
        <w:rPr>
          <w:rFonts w:ascii="Candara" w:hAnsi="Candara" w:cstheme="majorBidi"/>
          <w:sz w:val="18"/>
          <w:szCs w:val="18"/>
        </w:rPr>
        <w:t>par participant (TVA 19%)</w:t>
      </w:r>
    </w:p>
    <w:p w:rsidR="00EE5301" w:rsidRPr="00AD33AA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color w:val="FF0000"/>
          <w:sz w:val="18"/>
          <w:szCs w:val="18"/>
          <w:u w:val="single"/>
        </w:rPr>
      </w:pP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Les frais de formation </w:t>
      </w:r>
      <w:r w:rsidR="00AD33AA"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ne </w:t>
      </w: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>bénéficient</w:t>
      </w:r>
      <w:r w:rsidR="00AD33AA"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 pas </w:t>
      </w:r>
      <w:r w:rsidRPr="00AD33AA">
        <w:rPr>
          <w:rFonts w:ascii="Candara" w:hAnsi="Candara"/>
          <w:b/>
          <w:bCs/>
          <w:color w:val="FF0000"/>
          <w:sz w:val="18"/>
          <w:szCs w:val="18"/>
          <w:u w:val="single"/>
        </w:rPr>
        <w:t xml:space="preserve"> de l’avance sur  la taxe de formation professionnelle</w:t>
      </w:r>
    </w:p>
    <w:p w:rsidR="00EE5301" w:rsidRPr="00465686" w:rsidRDefault="00EE5301" w:rsidP="00465686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465686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2022 bénéficient  d’une Réduction de 10% </w:t>
      </w:r>
    </w:p>
    <w:p w:rsidR="00EE5301" w:rsidRDefault="00AD33AA" w:rsidP="00AD33AA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Lieu de formation : siège de l’Ecole de commerce de la CCIC</w:t>
      </w:r>
    </w:p>
    <w:p w:rsidR="005219AB" w:rsidRPr="005219AB" w:rsidRDefault="005219AB" w:rsidP="005219AB">
      <w:pPr>
        <w:pStyle w:val="Paragraphedeliste"/>
        <w:numPr>
          <w:ilvl w:val="0"/>
          <w:numId w:val="6"/>
        </w:numPr>
        <w:spacing w:before="100" w:after="100" w:line="240" w:lineRule="auto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>Horaire :</w:t>
      </w:r>
      <w:r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 </w:t>
      </w:r>
      <w:r w:rsidRPr="005219AB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Chaque vendredi  de 13h00 à 16h00 </w:t>
      </w:r>
    </w:p>
    <w:p w:rsidR="00465686" w:rsidRPr="00D3785D" w:rsidRDefault="00465686" w:rsidP="005219AB">
      <w:pPr>
        <w:pStyle w:val="Corpsdetexte"/>
        <w:rPr>
          <w:rFonts w:ascii="Candara" w:hAnsi="Candara" w:cstheme="majorBidi"/>
          <w:sz w:val="24"/>
          <w:szCs w:val="24"/>
        </w:rPr>
      </w:pPr>
    </w:p>
    <w:p w:rsidR="00830424" w:rsidRPr="00D3785D" w:rsidRDefault="00202A51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AA1CA9" w:rsidRDefault="00AA1CA9" w:rsidP="00D3785D">
      <w:pPr>
        <w:ind w:firstLine="708"/>
        <w:rPr>
          <w:rFonts w:ascii="Candara" w:hAnsi="Candara"/>
        </w:rPr>
      </w:pPr>
    </w:p>
    <w:p w:rsidR="00465686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 </w:t>
      </w:r>
    </w:p>
    <w:p w:rsidR="00EE5301" w:rsidRPr="00EE5301" w:rsidRDefault="00EE5301" w:rsidP="0020287A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20287A">
        <w:rPr>
          <w:rFonts w:ascii="Candara" w:hAnsi="Candara"/>
          <w:b/>
          <w:bCs/>
          <w:color w:val="FF0000"/>
        </w:rPr>
        <w:t>18 octobre 2022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356285" w:rsidP="005A6FF2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356285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7E7903" w:rsidRPr="00D63588" w:rsidRDefault="007E7903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7E7903" w:rsidRPr="00465686" w:rsidRDefault="007E7903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Email :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4459"/>
    <w:multiLevelType w:val="hybridMultilevel"/>
    <w:tmpl w:val="ED3A6434"/>
    <w:lvl w:ilvl="0" w:tplc="40FC5810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74A2"/>
    <w:rsid w:val="00120427"/>
    <w:rsid w:val="00131FEA"/>
    <w:rsid w:val="00142164"/>
    <w:rsid w:val="00147B19"/>
    <w:rsid w:val="00185594"/>
    <w:rsid w:val="001F2C07"/>
    <w:rsid w:val="001F3C83"/>
    <w:rsid w:val="0020287A"/>
    <w:rsid w:val="00202A51"/>
    <w:rsid w:val="00205BB2"/>
    <w:rsid w:val="00226082"/>
    <w:rsid w:val="002934F6"/>
    <w:rsid w:val="002D7111"/>
    <w:rsid w:val="002F2BF2"/>
    <w:rsid w:val="002F5E2D"/>
    <w:rsid w:val="003024F4"/>
    <w:rsid w:val="00327325"/>
    <w:rsid w:val="00342CF6"/>
    <w:rsid w:val="00356285"/>
    <w:rsid w:val="00362138"/>
    <w:rsid w:val="00436EFE"/>
    <w:rsid w:val="00451638"/>
    <w:rsid w:val="00465686"/>
    <w:rsid w:val="00467965"/>
    <w:rsid w:val="00480D1F"/>
    <w:rsid w:val="004B397E"/>
    <w:rsid w:val="004D004A"/>
    <w:rsid w:val="004E651A"/>
    <w:rsid w:val="004F6FD5"/>
    <w:rsid w:val="005219AB"/>
    <w:rsid w:val="005842AF"/>
    <w:rsid w:val="005A6FF2"/>
    <w:rsid w:val="005C54EF"/>
    <w:rsid w:val="005E1BAB"/>
    <w:rsid w:val="005E687D"/>
    <w:rsid w:val="005F7E96"/>
    <w:rsid w:val="00634812"/>
    <w:rsid w:val="00645AB3"/>
    <w:rsid w:val="0067677B"/>
    <w:rsid w:val="006D76F8"/>
    <w:rsid w:val="006E0292"/>
    <w:rsid w:val="007B22D9"/>
    <w:rsid w:val="007B7BBE"/>
    <w:rsid w:val="007D4C30"/>
    <w:rsid w:val="007E59F7"/>
    <w:rsid w:val="007E60B1"/>
    <w:rsid w:val="007E7903"/>
    <w:rsid w:val="00807321"/>
    <w:rsid w:val="00815C58"/>
    <w:rsid w:val="008220DD"/>
    <w:rsid w:val="00830424"/>
    <w:rsid w:val="00864C69"/>
    <w:rsid w:val="00890201"/>
    <w:rsid w:val="008A6F27"/>
    <w:rsid w:val="008D627A"/>
    <w:rsid w:val="009106AC"/>
    <w:rsid w:val="00943175"/>
    <w:rsid w:val="00A05947"/>
    <w:rsid w:val="00A05962"/>
    <w:rsid w:val="00A32F09"/>
    <w:rsid w:val="00A3303A"/>
    <w:rsid w:val="00A432C9"/>
    <w:rsid w:val="00A65C8C"/>
    <w:rsid w:val="00AA0A25"/>
    <w:rsid w:val="00AA1CA9"/>
    <w:rsid w:val="00AD33AA"/>
    <w:rsid w:val="00B04DC0"/>
    <w:rsid w:val="00B31641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B68B1"/>
    <w:rsid w:val="00CC7B19"/>
    <w:rsid w:val="00CE2B27"/>
    <w:rsid w:val="00D25A8D"/>
    <w:rsid w:val="00D3785D"/>
    <w:rsid w:val="00D416CD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53F1E"/>
    <w:rsid w:val="00F60E7F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9</cp:revision>
  <cp:lastPrinted>2022-04-11T08:45:00Z</cp:lastPrinted>
  <dcterms:created xsi:type="dcterms:W3CDTF">2022-04-11T08:45:00Z</dcterms:created>
  <dcterms:modified xsi:type="dcterms:W3CDTF">2022-10-07T08:13:00Z</dcterms:modified>
</cp:coreProperties>
</file>