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9" w:rsidRDefault="00955F2D">
      <w:r>
        <w:rPr>
          <w:noProof/>
          <w:lang w:eastAsia="fr-FR"/>
        </w:rPr>
        <w:pict>
          <v:rect id="_x0000_s1028" style="position:absolute;margin-left:131.65pt;margin-top:-19.3pt;width:339.15pt;height:108pt;z-index:251660288" fillcolor="#fde9d9 [665]">
            <v:textbox>
              <w:txbxContent>
                <w:p w:rsidR="007E7903" w:rsidRPr="00D3785D" w:rsidRDefault="007E7903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7E7903" w:rsidRPr="00465686" w:rsidRDefault="007E7903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7E7903" w:rsidRPr="00D3785D" w:rsidRDefault="007E7903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7E7903" w:rsidRPr="007E7903" w:rsidRDefault="007F6CF4" w:rsidP="007E790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  <w:t>Cursus professionnel</w:t>
                  </w:r>
                </w:p>
                <w:p w:rsidR="007E7903" w:rsidRDefault="007E7903" w:rsidP="007F6CF4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  <w:t>« </w:t>
                  </w:r>
                  <w:r w:rsidR="007F6CF4"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  <w:t>Techniques de transit &amp; Régimes douaniers</w:t>
                  </w:r>
                  <w:r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  <w:t> »</w:t>
                  </w:r>
                </w:p>
                <w:p w:rsidR="007E7903" w:rsidRPr="007E7903" w:rsidRDefault="007F6CF4" w:rsidP="007E7903">
                  <w:pPr>
                    <w:pStyle w:val="Paragraphedeliste"/>
                    <w:spacing w:before="100" w:after="0"/>
                    <w:ind w:left="144"/>
                    <w:jc w:val="center"/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  <w:t>Du 04 octobre au 8 décem</w:t>
                  </w:r>
                  <w:r w:rsidR="007E7903" w:rsidRPr="007E7903"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  <w:t>bre 2022</w:t>
                  </w:r>
                </w:p>
                <w:p w:rsidR="007E7903" w:rsidRDefault="007E7903" w:rsidP="007E790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</w:p>
                <w:p w:rsidR="007E7903" w:rsidRPr="00D3785D" w:rsidRDefault="007E7903" w:rsidP="005F7E96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 w:rsidRPr="00D3785D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D’a</w:t>
                  </w: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ssurances sociales </w:t>
                  </w:r>
                  <w:r w:rsidRPr="00D3785D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et du bilan social</w:t>
                  </w:r>
                </w:p>
                <w:p w:rsidR="007E7903" w:rsidRPr="00D3785D" w:rsidRDefault="007E7903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7E7903" w:rsidRPr="00D3785D" w:rsidRDefault="007E7903" w:rsidP="005F7E96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>16-17 et 23-24 mai</w:t>
                  </w:r>
                  <w:r w:rsidRPr="00D3785D"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2022</w:t>
                  </w: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à l’hôtel Sousse Palace</w:t>
                  </w:r>
                </w:p>
                <w:p w:rsidR="007E7903" w:rsidRPr="004B397E" w:rsidRDefault="007E7903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01" w:rsidRDefault="00EE5301">
      <w:pPr>
        <w:rPr>
          <w:rFonts w:ascii="Candara" w:hAnsi="Candara"/>
        </w:rPr>
      </w:pPr>
    </w:p>
    <w:p w:rsidR="00DF2CA5" w:rsidRPr="00D3785D" w:rsidRDefault="00955F2D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67456" fillcolor="white [3212]">
            <v:textbox style="mso-next-textbox:#_x0000_s1036">
              <w:txbxContent>
                <w:p w:rsidR="007E7903" w:rsidRDefault="007E7903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7E7903" w:rsidRPr="00FD1E56" w:rsidRDefault="007E7903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7E7903" w:rsidRPr="00D71A07" w:rsidRDefault="007E7903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7E7903" w:rsidRDefault="007E7903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7E7903" w:rsidRDefault="007E7903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7E7903" w:rsidRDefault="007E7903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E7903" w:rsidRPr="00D71A07" w:rsidRDefault="007E7903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E7903" w:rsidRDefault="007E7903" w:rsidP="00342CF6">
                  <w:pPr>
                    <w:jc w:val="center"/>
                  </w:pPr>
                </w:p>
                <w:p w:rsidR="007E7903" w:rsidRDefault="007E7903" w:rsidP="00342CF6">
                  <w:pPr>
                    <w:jc w:val="center"/>
                  </w:pPr>
                </w:p>
                <w:p w:rsidR="007E7903" w:rsidRDefault="007E7903" w:rsidP="00342CF6">
                  <w:pPr>
                    <w:jc w:val="center"/>
                  </w:pPr>
                </w:p>
                <w:p w:rsidR="007E7903" w:rsidRDefault="007E7903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Pr="00D3785D" w:rsidRDefault="00DF2CA5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223"/>
        <w:gridCol w:w="2016"/>
        <w:gridCol w:w="1191"/>
        <w:gridCol w:w="2466"/>
      </w:tblGrid>
      <w:tr w:rsidR="00807321" w:rsidRPr="00D3785D" w:rsidTr="00A05947">
        <w:tc>
          <w:tcPr>
            <w:tcW w:w="3223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19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191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  <w:tr w:rsidR="00A05947" w:rsidRPr="00D3785D" w:rsidTr="00D3785D">
        <w:tc>
          <w:tcPr>
            <w:tcW w:w="3223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</w:tbl>
    <w:p w:rsidR="00D3785D" w:rsidRDefault="00D3785D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EE5301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465686" w:rsidRDefault="007F6CF4" w:rsidP="00A87010">
      <w:pPr>
        <w:pStyle w:val="Corpsdetexte"/>
        <w:numPr>
          <w:ilvl w:val="0"/>
          <w:numId w:val="6"/>
        </w:numPr>
        <w:spacing w:line="360" w:lineRule="auto"/>
        <w:rPr>
          <w:rFonts w:ascii="Candara" w:hAnsi="Candara" w:cstheme="majorBidi"/>
          <w:sz w:val="18"/>
          <w:szCs w:val="18"/>
        </w:rPr>
      </w:pPr>
      <w:r w:rsidRPr="007F6CF4">
        <w:rPr>
          <w:rFonts w:ascii="Candara" w:hAnsi="Candara" w:cstheme="majorBidi"/>
          <w:sz w:val="22"/>
          <w:szCs w:val="22"/>
        </w:rPr>
        <w:t>6</w:t>
      </w:r>
      <w:r w:rsidR="00EE5301" w:rsidRPr="007F6CF4">
        <w:rPr>
          <w:rFonts w:ascii="Candara" w:hAnsi="Candara" w:cstheme="majorBidi"/>
          <w:sz w:val="22"/>
          <w:szCs w:val="22"/>
        </w:rPr>
        <w:t>50</w:t>
      </w:r>
      <w:r w:rsidR="00EE5301" w:rsidRPr="00465686">
        <w:rPr>
          <w:rFonts w:ascii="Candara" w:hAnsi="Candara" w:cstheme="majorBidi"/>
          <w:sz w:val="18"/>
          <w:szCs w:val="18"/>
        </w:rPr>
        <w:t xml:space="preserve"> DTHTpar participant (TVA 19%)</w:t>
      </w:r>
    </w:p>
    <w:p w:rsidR="00EE5301" w:rsidRPr="00AD33AA" w:rsidRDefault="00EE5301" w:rsidP="00A87010">
      <w:pPr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b/>
          <w:bCs/>
          <w:color w:val="FF0000"/>
          <w:sz w:val="18"/>
          <w:szCs w:val="18"/>
          <w:u w:val="single"/>
        </w:rPr>
      </w:pPr>
      <w:r w:rsidRPr="00AD33AA">
        <w:rPr>
          <w:rFonts w:ascii="Candara" w:hAnsi="Candara"/>
          <w:b/>
          <w:bCs/>
          <w:color w:val="FF0000"/>
          <w:sz w:val="18"/>
          <w:szCs w:val="18"/>
          <w:u w:val="single"/>
        </w:rPr>
        <w:t xml:space="preserve">Les frais de formation </w:t>
      </w:r>
      <w:r w:rsidR="00AD33AA" w:rsidRPr="00AD33AA">
        <w:rPr>
          <w:rFonts w:ascii="Candara" w:hAnsi="Candara"/>
          <w:b/>
          <w:bCs/>
          <w:color w:val="FF0000"/>
          <w:sz w:val="18"/>
          <w:szCs w:val="18"/>
          <w:u w:val="single"/>
        </w:rPr>
        <w:t xml:space="preserve">ne </w:t>
      </w:r>
      <w:r w:rsidRPr="00AD33AA">
        <w:rPr>
          <w:rFonts w:ascii="Candara" w:hAnsi="Candara"/>
          <w:b/>
          <w:bCs/>
          <w:color w:val="FF0000"/>
          <w:sz w:val="18"/>
          <w:szCs w:val="18"/>
          <w:u w:val="single"/>
        </w:rPr>
        <w:t>bénéficient</w:t>
      </w:r>
      <w:r w:rsidR="00AD33AA" w:rsidRPr="00AD33AA">
        <w:rPr>
          <w:rFonts w:ascii="Candara" w:hAnsi="Candara"/>
          <w:b/>
          <w:bCs/>
          <w:color w:val="FF0000"/>
          <w:sz w:val="18"/>
          <w:szCs w:val="18"/>
          <w:u w:val="single"/>
        </w:rPr>
        <w:t xml:space="preserve"> pas </w:t>
      </w:r>
      <w:r w:rsidRPr="00AD33AA">
        <w:rPr>
          <w:rFonts w:ascii="Candara" w:hAnsi="Candara"/>
          <w:b/>
          <w:bCs/>
          <w:color w:val="FF0000"/>
          <w:sz w:val="18"/>
          <w:szCs w:val="18"/>
          <w:u w:val="single"/>
        </w:rPr>
        <w:t xml:space="preserve"> de l’avance sur  la taxe de formation professionnelle</w:t>
      </w:r>
    </w:p>
    <w:p w:rsidR="00EE5301" w:rsidRPr="00465686" w:rsidRDefault="00EE5301" w:rsidP="00A87010">
      <w:pPr>
        <w:pStyle w:val="Paragraphedeliste"/>
        <w:numPr>
          <w:ilvl w:val="0"/>
          <w:numId w:val="6"/>
        </w:numPr>
        <w:spacing w:after="0" w:line="360" w:lineRule="auto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465686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privilège) de la  C. C. I. C  2022 bénéficient  d’une Réduction de 10% </w:t>
      </w:r>
    </w:p>
    <w:p w:rsidR="00EE5301" w:rsidRDefault="00AD33AA" w:rsidP="00A87010">
      <w:pPr>
        <w:pStyle w:val="Corpsdetexte"/>
        <w:numPr>
          <w:ilvl w:val="0"/>
          <w:numId w:val="6"/>
        </w:numPr>
        <w:spacing w:line="360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>
        <w:rPr>
          <w:rFonts w:ascii="Candara" w:eastAsiaTheme="minorHAnsi" w:hAnsi="Candara" w:cstheme="minorBidi"/>
          <w:sz w:val="18"/>
          <w:szCs w:val="18"/>
          <w:lang w:eastAsia="en-US"/>
        </w:rPr>
        <w:t>Lieu de formation : siège de l’Ecole de commerce de la CCIC</w:t>
      </w:r>
    </w:p>
    <w:p w:rsidR="005219AB" w:rsidRPr="005219AB" w:rsidRDefault="005219AB" w:rsidP="00A87010">
      <w:pPr>
        <w:pStyle w:val="Paragraphedeliste"/>
        <w:numPr>
          <w:ilvl w:val="0"/>
          <w:numId w:val="6"/>
        </w:numPr>
        <w:spacing w:before="100" w:after="100" w:line="360" w:lineRule="auto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5219AB">
        <w:rPr>
          <w:rFonts w:ascii="Candara" w:eastAsiaTheme="minorHAnsi" w:hAnsi="Candara"/>
          <w:b/>
          <w:bCs/>
          <w:sz w:val="18"/>
          <w:szCs w:val="18"/>
          <w:lang w:eastAsia="en-US"/>
        </w:rPr>
        <w:t>Horaire :</w:t>
      </w:r>
      <w:r w:rsidR="007F6CF4">
        <w:rPr>
          <w:rFonts w:ascii="Candara" w:eastAsiaTheme="minorHAnsi" w:hAnsi="Candara"/>
          <w:b/>
          <w:bCs/>
          <w:sz w:val="18"/>
          <w:szCs w:val="18"/>
          <w:lang w:eastAsia="en-US"/>
        </w:rPr>
        <w:t>Chaque mardi  et jeudi   de 18h30 à 20</w:t>
      </w:r>
      <w:r w:rsidRPr="005219AB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h00 </w:t>
      </w:r>
    </w:p>
    <w:p w:rsidR="00465686" w:rsidRPr="00D3785D" w:rsidRDefault="00465686" w:rsidP="005219AB">
      <w:pPr>
        <w:pStyle w:val="Corpsdetexte"/>
        <w:rPr>
          <w:rFonts w:ascii="Candara" w:hAnsi="Candara" w:cstheme="majorBidi"/>
          <w:sz w:val="24"/>
          <w:szCs w:val="24"/>
        </w:rPr>
      </w:pPr>
    </w:p>
    <w:p w:rsidR="00830424" w:rsidRPr="00D3785D" w:rsidRDefault="00202A51" w:rsidP="004F3CEF">
      <w:pPr>
        <w:spacing w:after="0" w:line="360" w:lineRule="auto"/>
        <w:ind w:left="714"/>
        <w:jc w:val="right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465686" w:rsidRDefault="00EE5301" w:rsidP="00EE5301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  <w:bookmarkStart w:id="0" w:name="_GoBack"/>
      <w:bookmarkEnd w:id="0"/>
      <w:r w:rsidRPr="00EE5301">
        <w:rPr>
          <w:rFonts w:ascii="Candara" w:hAnsi="Candara"/>
          <w:b/>
          <w:bCs/>
          <w:sz w:val="20"/>
          <w:szCs w:val="20"/>
          <w:u w:val="single"/>
        </w:rPr>
        <w:t>NB :</w:t>
      </w:r>
    </w:p>
    <w:p w:rsidR="00EE5301" w:rsidRPr="00EE5301" w:rsidRDefault="00EE5301" w:rsidP="00EE5301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EE5301" w:rsidRPr="00EE5301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-Paiement : au plus tard le </w:t>
      </w:r>
      <w:r w:rsidR="00AD33AA">
        <w:rPr>
          <w:rFonts w:ascii="Candara" w:hAnsi="Candara"/>
          <w:b/>
          <w:bCs/>
          <w:color w:val="FF0000"/>
        </w:rPr>
        <w:t xml:space="preserve">30 septembre </w:t>
      </w:r>
      <w:r w:rsidRPr="00EF3B2D">
        <w:rPr>
          <w:rFonts w:ascii="Candara" w:hAnsi="Candara"/>
          <w:b/>
          <w:bCs/>
          <w:color w:val="FF0000"/>
        </w:rPr>
        <w:t>2022</w:t>
      </w:r>
    </w:p>
    <w:p w:rsidR="00A432C9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>-Le paiement est intégral : la CCIC est exonérée de l’impôt sur les bénéfices</w:t>
      </w: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Pr="00EE5301" w:rsidRDefault="00955F2D" w:rsidP="005A6FF2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955F2D"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40.5pt;z-index:251669504" fillcolor="#fde9d9 [665]">
            <v:textbox style="mso-next-textbox:#_x0000_s1038">
              <w:txbxContent>
                <w:p w:rsidR="007E7903" w:rsidRPr="00D63588" w:rsidRDefault="007E7903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7E7903" w:rsidRPr="004F3CEF" w:rsidRDefault="007E7903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F3CEF">
                    <w:rPr>
                      <w:b/>
                      <w:bCs/>
                      <w:sz w:val="16"/>
                      <w:szCs w:val="16"/>
                    </w:rPr>
                    <w:t>Email </w:t>
                  </w:r>
                  <w:proofErr w:type="gramStart"/>
                  <w:r w:rsidRPr="004F3CEF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proofErr w:type="gramEnd"/>
                  <w:hyperlink r:id="rId6" w:history="1">
                    <w:r w:rsidRPr="004F3CEF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benabdelkader.ines@ccicentre.org.tn/</w:t>
                    </w:r>
                  </w:hyperlink>
                  <w:hyperlink r:id="rId7" w:history="1">
                    <w:r w:rsidRPr="004F3CEF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contact@ccicentre.org.tn</w:t>
                    </w:r>
                  </w:hyperlink>
                </w:p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459"/>
    <w:multiLevelType w:val="hybridMultilevel"/>
    <w:tmpl w:val="ED3A6434"/>
    <w:lvl w:ilvl="0" w:tplc="40FC5810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0308"/>
    <w:rsid w:val="000574DD"/>
    <w:rsid w:val="00095B5A"/>
    <w:rsid w:val="000C74A2"/>
    <w:rsid w:val="00120427"/>
    <w:rsid w:val="00131FEA"/>
    <w:rsid w:val="00142164"/>
    <w:rsid w:val="00147B19"/>
    <w:rsid w:val="00185594"/>
    <w:rsid w:val="001F2C07"/>
    <w:rsid w:val="001F3C83"/>
    <w:rsid w:val="00202A51"/>
    <w:rsid w:val="00205BB2"/>
    <w:rsid w:val="00226082"/>
    <w:rsid w:val="002934F6"/>
    <w:rsid w:val="002D7111"/>
    <w:rsid w:val="002F5E2D"/>
    <w:rsid w:val="003024F4"/>
    <w:rsid w:val="00327325"/>
    <w:rsid w:val="00342CF6"/>
    <w:rsid w:val="00362138"/>
    <w:rsid w:val="00436EFE"/>
    <w:rsid w:val="00451638"/>
    <w:rsid w:val="00465686"/>
    <w:rsid w:val="00467965"/>
    <w:rsid w:val="00480D1F"/>
    <w:rsid w:val="004A4AA7"/>
    <w:rsid w:val="004B397E"/>
    <w:rsid w:val="004D004A"/>
    <w:rsid w:val="004E651A"/>
    <w:rsid w:val="004F3CEF"/>
    <w:rsid w:val="004F6FD5"/>
    <w:rsid w:val="005219AB"/>
    <w:rsid w:val="0055433F"/>
    <w:rsid w:val="005842AF"/>
    <w:rsid w:val="005A6FF2"/>
    <w:rsid w:val="005C54EF"/>
    <w:rsid w:val="005E1BAB"/>
    <w:rsid w:val="005E687D"/>
    <w:rsid w:val="005F7E96"/>
    <w:rsid w:val="00634812"/>
    <w:rsid w:val="0067677B"/>
    <w:rsid w:val="006D76F8"/>
    <w:rsid w:val="006E0292"/>
    <w:rsid w:val="006E28CB"/>
    <w:rsid w:val="007B22D9"/>
    <w:rsid w:val="007B7BBE"/>
    <w:rsid w:val="007D4C30"/>
    <w:rsid w:val="007E59F7"/>
    <w:rsid w:val="007E60B1"/>
    <w:rsid w:val="007E7903"/>
    <w:rsid w:val="007F6CF4"/>
    <w:rsid w:val="00807321"/>
    <w:rsid w:val="00815C58"/>
    <w:rsid w:val="008220DD"/>
    <w:rsid w:val="00830424"/>
    <w:rsid w:val="00864C69"/>
    <w:rsid w:val="00890201"/>
    <w:rsid w:val="008A6F27"/>
    <w:rsid w:val="008D627A"/>
    <w:rsid w:val="00943175"/>
    <w:rsid w:val="00955F2D"/>
    <w:rsid w:val="00A05947"/>
    <w:rsid w:val="00A05962"/>
    <w:rsid w:val="00A32F09"/>
    <w:rsid w:val="00A3303A"/>
    <w:rsid w:val="00A432C9"/>
    <w:rsid w:val="00A65C8C"/>
    <w:rsid w:val="00A87010"/>
    <w:rsid w:val="00AA0A25"/>
    <w:rsid w:val="00AA1CA9"/>
    <w:rsid w:val="00AD33AA"/>
    <w:rsid w:val="00B04DC0"/>
    <w:rsid w:val="00B31641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465F2"/>
    <w:rsid w:val="00C6525F"/>
    <w:rsid w:val="00C969C7"/>
    <w:rsid w:val="00CB68B1"/>
    <w:rsid w:val="00CC7B19"/>
    <w:rsid w:val="00CE2B27"/>
    <w:rsid w:val="00D25A8D"/>
    <w:rsid w:val="00D3785D"/>
    <w:rsid w:val="00D416CD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427A2"/>
    <w:rsid w:val="00E755A9"/>
    <w:rsid w:val="00EE4518"/>
    <w:rsid w:val="00EE5301"/>
    <w:rsid w:val="00EF3B2D"/>
    <w:rsid w:val="00F53F1E"/>
    <w:rsid w:val="00F60E7F"/>
    <w:rsid w:val="00FD1E56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2</cp:revision>
  <cp:lastPrinted>2022-04-11T08:45:00Z</cp:lastPrinted>
  <dcterms:created xsi:type="dcterms:W3CDTF">2022-09-06T07:59:00Z</dcterms:created>
  <dcterms:modified xsi:type="dcterms:W3CDTF">2022-09-06T07:59:00Z</dcterms:modified>
</cp:coreProperties>
</file>