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9" w:rsidRDefault="00027941">
      <w:r>
        <w:rPr>
          <w:noProof/>
          <w:lang w:eastAsia="fr-FR"/>
        </w:rPr>
        <w:pict>
          <v:rect id="_x0000_s1028" style="position:absolute;margin-left:137.65pt;margin-top:-9.55pt;width:324.15pt;height:64.5pt;z-index:251660288" fillcolor="#fde9d9 [665]">
            <v:textbox style="mso-next-textbox:#_x0000_s1028">
              <w:txbxContent>
                <w:p w:rsidR="00F869CC" w:rsidRDefault="00F869CC" w:rsidP="00807321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B397E">
                    <w:rPr>
                      <w:b/>
                      <w:bCs/>
                      <w:sz w:val="28"/>
                      <w:szCs w:val="28"/>
                    </w:rPr>
                    <w:t>Fiche de participation</w:t>
                  </w:r>
                </w:p>
                <w:p w:rsidR="00F869CC" w:rsidRDefault="00F869CC" w:rsidP="00095B5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« Certification </w:t>
                  </w:r>
                  <w:r w:rsidRPr="005B4053">
                    <w:rPr>
                      <w:b/>
                      <w:bCs/>
                      <w:sz w:val="28"/>
                      <w:szCs w:val="28"/>
                    </w:rPr>
                    <w:t xml:space="preserve">Microsoft Office </w:t>
                  </w:r>
                  <w:proofErr w:type="spellStart"/>
                  <w:r w:rsidRPr="005B4053">
                    <w:rPr>
                      <w:b/>
                      <w:bCs/>
                      <w:sz w:val="28"/>
                      <w:szCs w:val="28"/>
                    </w:rPr>
                    <w:t>Specialist</w:t>
                  </w:r>
                  <w:proofErr w:type="spellEnd"/>
                  <w:r w:rsidRPr="005B4053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869CC" w:rsidRPr="005B4053" w:rsidRDefault="00F869CC" w:rsidP="00FE6446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MOS Excel »</w:t>
                  </w:r>
                </w:p>
                <w:p w:rsidR="00F869CC" w:rsidRPr="004B397E" w:rsidRDefault="00F869CC" w:rsidP="00BB43EB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F869CC" w:rsidRPr="004B397E" w:rsidRDefault="00F869CC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6" style="position:absolute;margin-left:8.8pt;margin-top:69.95pt;width:453.75pt;height:129.75pt;z-index:251667456" fillcolor="white [3212]">
            <v:textbox style="mso-next-textbox:#_x0000_s1036">
              <w:txbxContent>
                <w:p w:rsidR="00F869CC" w:rsidRDefault="00F869CC" w:rsidP="00F53F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Nom et prénom du participant :……………………………………………………………………………………………….</w:t>
                  </w:r>
                </w:p>
                <w:p w:rsidR="00F869CC" w:rsidRDefault="00F869CC" w:rsidP="006F6833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F869CC" w:rsidRDefault="00F869CC" w:rsidP="00B6460A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>
                    <w:t>/</w:t>
                  </w:r>
                  <w:r>
                    <w:rPr>
                      <w:b/>
                      <w:bCs/>
                    </w:rPr>
                    <w:t>Responsable Formation :……………………………………………………………………………………………</w:t>
                  </w:r>
                </w:p>
                <w:p w:rsidR="00F869CC" w:rsidRPr="00D71A07" w:rsidRDefault="00F869CC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F869CC" w:rsidRDefault="00F869CC" w:rsidP="005B4053">
                  <w:pPr>
                    <w:rPr>
                      <w:b/>
                      <w:bCs/>
                    </w:rPr>
                  </w:pPr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</w:t>
                  </w:r>
                  <w:r>
                    <w:rPr>
                      <w:b/>
                      <w:bCs/>
                    </w:rPr>
                    <w:t>/E-mail :……………………………………………………………………..</w:t>
                  </w:r>
                </w:p>
                <w:p w:rsidR="00F869CC" w:rsidRPr="005B4053" w:rsidRDefault="00F869CC" w:rsidP="005B4053"/>
                <w:p w:rsidR="00F869CC" w:rsidRDefault="00F869CC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F869CC" w:rsidRPr="00D71A07" w:rsidRDefault="00F869CC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F869CC" w:rsidRDefault="00F869CC" w:rsidP="00342CF6">
                  <w:pPr>
                    <w:jc w:val="center"/>
                  </w:pPr>
                </w:p>
                <w:p w:rsidR="00F869CC" w:rsidRDefault="00F869CC" w:rsidP="00342CF6">
                  <w:pPr>
                    <w:jc w:val="center"/>
                  </w:pPr>
                </w:p>
                <w:p w:rsidR="00F869CC" w:rsidRDefault="00F869CC" w:rsidP="00342CF6">
                  <w:pPr>
                    <w:jc w:val="center"/>
                  </w:pPr>
                </w:p>
                <w:p w:rsidR="00F869CC" w:rsidRDefault="00F869CC" w:rsidP="00342CF6">
                  <w:pPr>
                    <w:jc w:val="center"/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A5" w:rsidRDefault="00DF2CA5"/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807321" w:rsidRPr="00807321" w:rsidRDefault="00807321" w:rsidP="00DF2CA5">
      <w:pPr>
        <w:rPr>
          <w:rFonts w:ascii="Candara" w:hAnsi="Candara"/>
          <w:sz w:val="12"/>
          <w:szCs w:val="12"/>
        </w:rPr>
      </w:pPr>
    </w:p>
    <w:p w:rsidR="0020343E" w:rsidRPr="0020343E" w:rsidRDefault="0020343E" w:rsidP="0020343E">
      <w:pPr>
        <w:shd w:val="clear" w:color="auto" w:fill="FFFFFF"/>
        <w:spacing w:after="0"/>
        <w:jc w:val="both"/>
        <w:textAlignment w:val="baseline"/>
        <w:rPr>
          <w:rFonts w:ascii="Candara" w:eastAsia="Times New Roman" w:hAnsi="Candara" w:cstheme="majorBidi"/>
          <w:sz w:val="14"/>
          <w:szCs w:val="14"/>
        </w:rPr>
      </w:pPr>
    </w:p>
    <w:p w:rsidR="00DF2CA5" w:rsidRPr="0020343E" w:rsidRDefault="00787AC5" w:rsidP="0020343E">
      <w:pPr>
        <w:pStyle w:val="Paragraphedeliste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Candara" w:eastAsia="Times New Roman" w:hAnsi="Candara" w:cstheme="majorBidi"/>
          <w:sz w:val="20"/>
          <w:szCs w:val="20"/>
        </w:rPr>
      </w:pPr>
      <w:r w:rsidRPr="0020343E">
        <w:rPr>
          <w:rFonts w:ascii="Candara" w:eastAsia="Times New Roman" w:hAnsi="Candara" w:cstheme="majorBidi"/>
          <w:sz w:val="20"/>
          <w:szCs w:val="20"/>
        </w:rPr>
        <w:t xml:space="preserve">Le participant a la possibilité de s’inscrire directement à l’examen </w:t>
      </w:r>
      <w:r w:rsidR="00DD5247" w:rsidRPr="0020343E">
        <w:rPr>
          <w:rFonts w:ascii="Candara" w:eastAsia="Times New Roman" w:hAnsi="Candara" w:cstheme="majorBidi"/>
          <w:sz w:val="20"/>
          <w:szCs w:val="20"/>
        </w:rPr>
        <w:t xml:space="preserve">de certification </w:t>
      </w:r>
      <w:r w:rsidRPr="0020343E">
        <w:rPr>
          <w:rFonts w:ascii="Candara" w:eastAsia="Times New Roman" w:hAnsi="Candara" w:cstheme="majorBidi"/>
          <w:sz w:val="20"/>
          <w:szCs w:val="20"/>
        </w:rPr>
        <w:t>et de réserver s</w:t>
      </w:r>
      <w:r w:rsidR="00DD5247" w:rsidRPr="0020343E">
        <w:rPr>
          <w:rFonts w:ascii="Candara" w:eastAsia="Times New Roman" w:hAnsi="Candara" w:cstheme="majorBidi"/>
          <w:sz w:val="20"/>
          <w:szCs w:val="20"/>
        </w:rPr>
        <w:t xml:space="preserve">on voucher sans avoir recours  </w:t>
      </w:r>
      <w:r w:rsidRPr="0020343E">
        <w:rPr>
          <w:rFonts w:ascii="Candara" w:eastAsia="Times New Roman" w:hAnsi="Candara" w:cstheme="majorBidi"/>
          <w:sz w:val="20"/>
          <w:szCs w:val="20"/>
        </w:rPr>
        <w:t xml:space="preserve">ni au test de </w:t>
      </w:r>
      <w:r w:rsidR="00DD5247" w:rsidRPr="0020343E">
        <w:rPr>
          <w:rFonts w:ascii="Candara" w:eastAsia="Times New Roman" w:hAnsi="Candara" w:cstheme="majorBidi"/>
          <w:sz w:val="20"/>
          <w:szCs w:val="20"/>
        </w:rPr>
        <w:t>niveau ni au cycle de formation :</w:t>
      </w:r>
    </w:p>
    <w:p w:rsidR="0038060E" w:rsidRPr="0020343E" w:rsidRDefault="0038060E" w:rsidP="00DE5D52">
      <w:pPr>
        <w:pStyle w:val="Paragraphedeliste"/>
        <w:shd w:val="clear" w:color="auto" w:fill="FFFFFF"/>
        <w:spacing w:after="0"/>
        <w:ind w:left="855"/>
        <w:jc w:val="both"/>
        <w:textAlignment w:val="baseline"/>
        <w:rPr>
          <w:rFonts w:ascii="Candara" w:eastAsia="Times New Roman" w:hAnsi="Candara" w:cstheme="majorBidi"/>
          <w:sz w:val="14"/>
          <w:szCs w:val="14"/>
        </w:rPr>
      </w:pPr>
    </w:p>
    <w:tbl>
      <w:tblPr>
        <w:tblStyle w:val="Grilledutableau"/>
        <w:tblW w:w="9072" w:type="dxa"/>
        <w:tblInd w:w="392" w:type="dxa"/>
        <w:tblLook w:val="04A0"/>
      </w:tblPr>
      <w:tblGrid>
        <w:gridCol w:w="4819"/>
        <w:gridCol w:w="2410"/>
        <w:gridCol w:w="1843"/>
      </w:tblGrid>
      <w:tr w:rsidR="000E2339" w:rsidRPr="0020343E" w:rsidTr="0020343E">
        <w:trPr>
          <w:trHeight w:val="281"/>
        </w:trPr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0E2339" w:rsidRPr="0020343E" w:rsidRDefault="000E2339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E2339" w:rsidRPr="0020343E" w:rsidRDefault="000E2339" w:rsidP="0020343E">
            <w:pPr>
              <w:spacing w:before="60" w:after="60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20343E">
              <w:rPr>
                <w:rFonts w:ascii="Candara" w:eastAsia="Times New Roman" w:hAnsi="Candara" w:cstheme="majorBidi"/>
                <w:b/>
                <w:bCs/>
                <w:sz w:val="16"/>
                <w:szCs w:val="16"/>
                <w:lang w:eastAsia="fr-FR"/>
              </w:rPr>
              <w:t>Tarif par participant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E2339" w:rsidRPr="0020343E" w:rsidRDefault="003362A8" w:rsidP="0020343E">
            <w:pPr>
              <w:spacing w:before="60" w:after="60"/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20343E">
              <w:rPr>
                <w:rFonts w:ascii="Candara" w:hAnsi="Candara"/>
                <w:b/>
                <w:bCs/>
                <w:sz w:val="16"/>
                <w:szCs w:val="16"/>
              </w:rPr>
              <w:t>Je souhaite m’inscrire</w:t>
            </w:r>
          </w:p>
        </w:tc>
      </w:tr>
      <w:tr w:rsidR="00787AC5" w:rsidRPr="0020343E" w:rsidTr="0020343E">
        <w:trPr>
          <w:trHeight w:val="584"/>
        </w:trPr>
        <w:tc>
          <w:tcPr>
            <w:tcW w:w="4819" w:type="dxa"/>
            <w:tcBorders>
              <w:left w:val="single" w:sz="4" w:space="0" w:color="000000" w:themeColor="text1"/>
            </w:tcBorders>
            <w:vAlign w:val="center"/>
          </w:tcPr>
          <w:p w:rsidR="00787AC5" w:rsidRPr="0020343E" w:rsidRDefault="00787AC5" w:rsidP="0020343E">
            <w:pPr>
              <w:spacing w:before="60" w:after="60"/>
              <w:rPr>
                <w:rFonts w:ascii="Candara" w:eastAsia="Times New Roman" w:hAnsi="Candara" w:cstheme="majorBidi"/>
                <w:sz w:val="21"/>
                <w:szCs w:val="21"/>
                <w:lang w:eastAsia="fr-FR"/>
              </w:rPr>
            </w:pPr>
            <w:r w:rsidRPr="0020343E">
              <w:rPr>
                <w:rFonts w:ascii="Candara" w:eastAsia="Times New Roman" w:hAnsi="Candara" w:cstheme="majorBidi"/>
                <w:sz w:val="21"/>
                <w:szCs w:val="21"/>
                <w:lang w:eastAsia="fr-FR"/>
              </w:rPr>
              <w:t>Passage d’examen MOS Excel</w:t>
            </w:r>
            <w:r w:rsidR="00F869CC" w:rsidRPr="0020343E">
              <w:rPr>
                <w:rFonts w:ascii="Candara" w:eastAsia="Times New Roman" w:hAnsi="Candara" w:cstheme="majorBidi"/>
                <w:sz w:val="21"/>
                <w:szCs w:val="21"/>
                <w:lang w:eastAsia="fr-FR"/>
              </w:rPr>
              <w:t xml:space="preserve"> (Tarif externe)*</w:t>
            </w:r>
          </w:p>
        </w:tc>
        <w:tc>
          <w:tcPr>
            <w:tcW w:w="2410" w:type="dxa"/>
            <w:vAlign w:val="center"/>
          </w:tcPr>
          <w:p w:rsidR="00787AC5" w:rsidRPr="0020343E" w:rsidRDefault="00787AC5" w:rsidP="0020343E">
            <w:pPr>
              <w:spacing w:before="60" w:after="60"/>
              <w:jc w:val="center"/>
              <w:rPr>
                <w:rFonts w:ascii="Candara" w:hAnsi="Candara" w:cstheme="majorBidi"/>
              </w:rPr>
            </w:pPr>
            <w:r w:rsidRPr="0020343E">
              <w:rPr>
                <w:rFonts w:ascii="Candara" w:hAnsi="Candara" w:cstheme="majorBidi"/>
              </w:rPr>
              <w:t>180 DHT (TVA 19%)</w:t>
            </w:r>
          </w:p>
        </w:tc>
        <w:tc>
          <w:tcPr>
            <w:tcW w:w="1843" w:type="dxa"/>
            <w:vAlign w:val="center"/>
          </w:tcPr>
          <w:p w:rsidR="00787AC5" w:rsidRPr="0020343E" w:rsidRDefault="00027941" w:rsidP="0020343E">
            <w:pPr>
              <w:spacing w:before="60" w:after="60"/>
              <w:rPr>
                <w:rFonts w:ascii="Candara" w:hAnsi="Candara" w:cstheme="majorBidi"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cstheme="majorBidi"/>
                <w:noProof/>
                <w:sz w:val="20"/>
                <w:szCs w:val="20"/>
                <w:lang w:eastAsia="fr-FR"/>
              </w:rPr>
              <w:pict>
                <v:roundrect id="_x0000_s1059" style="position:absolute;margin-left:26.5pt;margin-top:4.3pt;width:35.2pt;height:13.65pt;z-index:251688960;mso-position-horizontal-relative:text;mso-position-vertical-relative:text" arcsize="10923f"/>
              </w:pict>
            </w:r>
          </w:p>
        </w:tc>
      </w:tr>
      <w:tr w:rsidR="00F869CC" w:rsidRPr="0020343E" w:rsidTr="0020343E">
        <w:trPr>
          <w:trHeight w:val="584"/>
        </w:trPr>
        <w:tc>
          <w:tcPr>
            <w:tcW w:w="481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69CC" w:rsidRPr="0020343E" w:rsidRDefault="00F869CC" w:rsidP="0020343E">
            <w:pPr>
              <w:spacing w:before="60" w:after="60"/>
              <w:rPr>
                <w:rFonts w:ascii="Candara" w:eastAsia="Times New Roman" w:hAnsi="Candara" w:cstheme="majorBidi"/>
                <w:sz w:val="21"/>
                <w:szCs w:val="21"/>
                <w:lang w:eastAsia="fr-FR"/>
              </w:rPr>
            </w:pPr>
            <w:r w:rsidRPr="0020343E">
              <w:rPr>
                <w:rFonts w:ascii="Candara" w:eastAsia="Times New Roman" w:hAnsi="Candara" w:cstheme="majorBidi"/>
                <w:sz w:val="21"/>
                <w:szCs w:val="21"/>
                <w:lang w:eastAsia="fr-FR"/>
              </w:rPr>
              <w:t>Passage d’examen MOS Excel (Tarif  interne)*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F869CC" w:rsidRPr="0020343E" w:rsidRDefault="00F869CC" w:rsidP="0020343E">
            <w:pPr>
              <w:spacing w:before="60" w:after="60"/>
              <w:jc w:val="center"/>
              <w:rPr>
                <w:rFonts w:ascii="Candara" w:hAnsi="Candara" w:cstheme="majorBidi"/>
              </w:rPr>
            </w:pPr>
            <w:r w:rsidRPr="0020343E">
              <w:rPr>
                <w:rFonts w:ascii="Candara" w:hAnsi="Candara" w:cstheme="majorBidi"/>
              </w:rPr>
              <w:t>150 DHT (TVA 19%)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F869CC" w:rsidRPr="0020343E" w:rsidRDefault="00027941" w:rsidP="0020343E">
            <w:pPr>
              <w:spacing w:before="60" w:after="60"/>
              <w:rPr>
                <w:rFonts w:ascii="Candara" w:hAnsi="Candara" w:cstheme="majorBidi"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cstheme="majorBidi"/>
                <w:noProof/>
                <w:sz w:val="20"/>
                <w:szCs w:val="20"/>
                <w:lang w:eastAsia="fr-FR"/>
              </w:rPr>
              <w:pict>
                <v:roundrect id="_x0000_s1063" style="position:absolute;margin-left:26.5pt;margin-top:11.6pt;width:35.2pt;height:13.65pt;z-index:251692032;mso-position-horizontal-relative:text;mso-position-vertical-relative:text" arcsize="10923f"/>
              </w:pict>
            </w:r>
          </w:p>
        </w:tc>
      </w:tr>
    </w:tbl>
    <w:p w:rsidR="00787AC5" w:rsidRPr="0020343E" w:rsidRDefault="00787AC5" w:rsidP="007B7BBE">
      <w:pPr>
        <w:pStyle w:val="Corpsdetexte"/>
        <w:rPr>
          <w:rFonts w:ascii="Candara" w:hAnsi="Candara" w:cstheme="majorBidi"/>
          <w:sz w:val="8"/>
          <w:szCs w:val="8"/>
        </w:rPr>
      </w:pPr>
    </w:p>
    <w:p w:rsidR="00FA7076" w:rsidRPr="0020343E" w:rsidRDefault="00DD5247" w:rsidP="0020343E">
      <w:pPr>
        <w:pStyle w:val="Corpsdetexte"/>
        <w:numPr>
          <w:ilvl w:val="0"/>
          <w:numId w:val="8"/>
        </w:numPr>
        <w:rPr>
          <w:rFonts w:ascii="Candara" w:hAnsi="Candara" w:cstheme="majorBidi"/>
          <w:b w:val="0"/>
          <w:bCs w:val="0"/>
          <w:sz w:val="20"/>
          <w:szCs w:val="20"/>
        </w:rPr>
      </w:pPr>
      <w:r w:rsidRPr="0020343E">
        <w:rPr>
          <w:rFonts w:ascii="Candara" w:hAnsi="Candara" w:cstheme="majorBidi"/>
          <w:b w:val="0"/>
          <w:bCs w:val="0"/>
          <w:sz w:val="20"/>
          <w:szCs w:val="20"/>
        </w:rPr>
        <w:t>Un test de niveau est mis à la disposition du participant qui veut s’assurer de ses compétences</w:t>
      </w:r>
      <w:r w:rsidR="00101C00" w:rsidRPr="0020343E">
        <w:rPr>
          <w:rFonts w:ascii="Candara" w:hAnsi="Candara" w:cstheme="majorBidi"/>
          <w:b w:val="0"/>
          <w:bCs w:val="0"/>
          <w:sz w:val="20"/>
          <w:szCs w:val="20"/>
        </w:rPr>
        <w:t xml:space="preserve">. Toutefois il est obligatoire pour participer aux </w:t>
      </w:r>
      <w:r w:rsidRPr="0020343E">
        <w:rPr>
          <w:rFonts w:ascii="Candara" w:hAnsi="Candara" w:cstheme="majorBidi"/>
          <w:b w:val="0"/>
          <w:bCs w:val="0"/>
          <w:sz w:val="20"/>
          <w:szCs w:val="20"/>
        </w:rPr>
        <w:t xml:space="preserve"> cycle</w:t>
      </w:r>
      <w:r w:rsidR="00101C00" w:rsidRPr="0020343E">
        <w:rPr>
          <w:rFonts w:ascii="Candara" w:hAnsi="Candara" w:cstheme="majorBidi"/>
          <w:b w:val="0"/>
          <w:bCs w:val="0"/>
          <w:sz w:val="20"/>
          <w:szCs w:val="20"/>
        </w:rPr>
        <w:t>s</w:t>
      </w:r>
      <w:r w:rsidRPr="0020343E">
        <w:rPr>
          <w:rFonts w:ascii="Candara" w:hAnsi="Candara" w:cstheme="majorBidi"/>
          <w:b w:val="0"/>
          <w:bCs w:val="0"/>
          <w:sz w:val="20"/>
          <w:szCs w:val="20"/>
        </w:rPr>
        <w:t xml:space="preserve"> de préparation à l’examen :</w:t>
      </w:r>
    </w:p>
    <w:p w:rsidR="00FA7076" w:rsidRPr="0020343E" w:rsidRDefault="00FA7076" w:rsidP="007B7BBE">
      <w:pPr>
        <w:pStyle w:val="Corpsdetexte"/>
        <w:rPr>
          <w:rFonts w:ascii="Candara" w:hAnsi="Candara" w:cstheme="majorBidi"/>
          <w:sz w:val="14"/>
          <w:szCs w:val="14"/>
        </w:rPr>
      </w:pPr>
    </w:p>
    <w:tbl>
      <w:tblPr>
        <w:tblStyle w:val="Grilledutableau"/>
        <w:tblW w:w="9072" w:type="dxa"/>
        <w:tblInd w:w="392" w:type="dxa"/>
        <w:tblLook w:val="04A0"/>
      </w:tblPr>
      <w:tblGrid>
        <w:gridCol w:w="4819"/>
        <w:gridCol w:w="2410"/>
        <w:gridCol w:w="1843"/>
      </w:tblGrid>
      <w:tr w:rsidR="00FA7076" w:rsidRPr="0020343E" w:rsidTr="0020343E">
        <w:tc>
          <w:tcPr>
            <w:tcW w:w="4819" w:type="dxa"/>
            <w:tcBorders>
              <w:top w:val="nil"/>
              <w:left w:val="nil"/>
            </w:tcBorders>
          </w:tcPr>
          <w:p w:rsidR="00FA7076" w:rsidRPr="0020343E" w:rsidRDefault="00FA7076" w:rsidP="0007480E">
            <w:pPr>
              <w:spacing w:before="60" w:after="60"/>
              <w:rPr>
                <w:rFonts w:ascii="Candara" w:hAnsi="Candara"/>
                <w:b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A7076" w:rsidRPr="0020343E" w:rsidRDefault="00FA7076" w:rsidP="0020343E">
            <w:pPr>
              <w:spacing w:before="60" w:after="60"/>
              <w:jc w:val="center"/>
              <w:rPr>
                <w:rFonts w:ascii="Candara" w:eastAsia="Times New Roman" w:hAnsi="Candara" w:cstheme="majorBidi"/>
                <w:b/>
                <w:bCs/>
                <w:sz w:val="16"/>
                <w:szCs w:val="16"/>
                <w:lang w:eastAsia="fr-FR"/>
              </w:rPr>
            </w:pPr>
            <w:r w:rsidRPr="0020343E">
              <w:rPr>
                <w:rFonts w:ascii="Candara" w:eastAsia="Times New Roman" w:hAnsi="Candara" w:cstheme="majorBidi"/>
                <w:b/>
                <w:bCs/>
                <w:sz w:val="16"/>
                <w:szCs w:val="16"/>
                <w:lang w:eastAsia="fr-FR"/>
              </w:rPr>
              <w:t>Tarif par participant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A7076" w:rsidRPr="0020343E" w:rsidRDefault="00FA7076" w:rsidP="0020343E">
            <w:pPr>
              <w:spacing w:before="60" w:after="60"/>
              <w:jc w:val="center"/>
              <w:rPr>
                <w:rFonts w:ascii="Candara" w:eastAsia="Times New Roman" w:hAnsi="Candara" w:cstheme="majorBidi"/>
                <w:b/>
                <w:bCs/>
                <w:sz w:val="16"/>
                <w:szCs w:val="16"/>
                <w:lang w:eastAsia="fr-FR"/>
              </w:rPr>
            </w:pPr>
            <w:r w:rsidRPr="0020343E">
              <w:rPr>
                <w:rFonts w:ascii="Candara" w:eastAsia="Times New Roman" w:hAnsi="Candara" w:cstheme="majorBidi"/>
                <w:b/>
                <w:bCs/>
                <w:sz w:val="16"/>
                <w:szCs w:val="16"/>
                <w:lang w:eastAsia="fr-FR"/>
              </w:rPr>
              <w:t>Je souhaite m’inscrire</w:t>
            </w:r>
          </w:p>
        </w:tc>
      </w:tr>
      <w:tr w:rsidR="00FA7076" w:rsidRPr="0020343E" w:rsidTr="0020343E">
        <w:trPr>
          <w:trHeight w:val="429"/>
        </w:trPr>
        <w:tc>
          <w:tcPr>
            <w:tcW w:w="4819" w:type="dxa"/>
          </w:tcPr>
          <w:p w:rsidR="00155C9D" w:rsidRPr="0020343E" w:rsidRDefault="00FA7076" w:rsidP="00155C9D">
            <w:pPr>
              <w:spacing w:before="60" w:after="60"/>
              <w:rPr>
                <w:rFonts w:ascii="Candara" w:eastAsia="Times New Roman" w:hAnsi="Candara" w:cstheme="majorBidi"/>
                <w:sz w:val="21"/>
                <w:szCs w:val="21"/>
                <w:lang w:eastAsia="fr-FR"/>
              </w:rPr>
            </w:pPr>
            <w:r w:rsidRPr="0020343E">
              <w:rPr>
                <w:rFonts w:ascii="Candara" w:eastAsia="Times New Roman" w:hAnsi="Candara" w:cstheme="majorBidi"/>
                <w:sz w:val="21"/>
                <w:szCs w:val="21"/>
                <w:lang w:eastAsia="fr-FR"/>
              </w:rPr>
              <w:t>Test de niveau</w:t>
            </w:r>
          </w:p>
        </w:tc>
        <w:tc>
          <w:tcPr>
            <w:tcW w:w="2410" w:type="dxa"/>
          </w:tcPr>
          <w:p w:rsidR="00FA7076" w:rsidRPr="0020343E" w:rsidRDefault="00FA7076" w:rsidP="00FA7076">
            <w:pPr>
              <w:spacing w:before="60" w:after="60"/>
              <w:jc w:val="center"/>
              <w:rPr>
                <w:rFonts w:ascii="Candara" w:hAnsi="Candara" w:cstheme="majorBidi"/>
              </w:rPr>
            </w:pPr>
            <w:r w:rsidRPr="0020343E">
              <w:rPr>
                <w:rFonts w:ascii="Candara" w:hAnsi="Candara" w:cstheme="majorBidi"/>
              </w:rPr>
              <w:t>50 DHT (TVA 19%)</w:t>
            </w:r>
          </w:p>
        </w:tc>
        <w:tc>
          <w:tcPr>
            <w:tcW w:w="1843" w:type="dxa"/>
          </w:tcPr>
          <w:p w:rsidR="00FA7076" w:rsidRPr="0020343E" w:rsidRDefault="00027941" w:rsidP="00FA7076">
            <w:pPr>
              <w:spacing w:before="60" w:after="60"/>
              <w:rPr>
                <w:rFonts w:ascii="Candara" w:hAnsi="Candara" w:cstheme="majorBidi"/>
                <w:sz w:val="20"/>
                <w:szCs w:val="20"/>
              </w:rPr>
            </w:pPr>
            <w:r>
              <w:rPr>
                <w:rFonts w:ascii="Candara" w:hAnsi="Candara" w:cstheme="majorBidi"/>
                <w:noProof/>
                <w:sz w:val="20"/>
                <w:szCs w:val="20"/>
                <w:lang w:eastAsia="fr-FR"/>
              </w:rPr>
              <w:pict>
                <v:roundrect id="_x0000_s1054" style="position:absolute;margin-left:26.5pt;margin-top:4.1pt;width:35.2pt;height:13.65pt;z-index:251684864;mso-position-horizontal-relative:text;mso-position-vertical-relative:text" arcsize="10923f"/>
              </w:pict>
            </w:r>
          </w:p>
        </w:tc>
      </w:tr>
    </w:tbl>
    <w:p w:rsidR="00FA7076" w:rsidRPr="0020343E" w:rsidRDefault="00FA7076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FA7076" w:rsidRPr="0020343E" w:rsidRDefault="00DD5247" w:rsidP="00DD5247">
      <w:pPr>
        <w:pStyle w:val="Corpsdetexte"/>
        <w:numPr>
          <w:ilvl w:val="0"/>
          <w:numId w:val="5"/>
        </w:numPr>
        <w:rPr>
          <w:rFonts w:ascii="Candara" w:hAnsi="Candara" w:cstheme="majorBidi"/>
          <w:b w:val="0"/>
          <w:bCs w:val="0"/>
          <w:sz w:val="20"/>
          <w:szCs w:val="20"/>
        </w:rPr>
      </w:pPr>
      <w:r w:rsidRPr="0020343E">
        <w:rPr>
          <w:rFonts w:ascii="Candara" w:hAnsi="Candara" w:cstheme="majorBidi"/>
          <w:b w:val="0"/>
          <w:bCs w:val="0"/>
          <w:sz w:val="20"/>
          <w:szCs w:val="20"/>
        </w:rPr>
        <w:t>Selon le résultat du test de niveau, le participant sera appelé à  participer à un cycle de préparation à l’examen dont la période varie entre 1 jour et 3 jours:</w:t>
      </w:r>
    </w:p>
    <w:p w:rsidR="00787AC5" w:rsidRPr="0020343E" w:rsidRDefault="00787AC5" w:rsidP="007B7BBE">
      <w:pPr>
        <w:pStyle w:val="Corpsdetexte"/>
        <w:rPr>
          <w:rFonts w:ascii="Candara" w:hAnsi="Candara" w:cstheme="majorBidi"/>
          <w:sz w:val="14"/>
          <w:szCs w:val="14"/>
        </w:rPr>
      </w:pPr>
    </w:p>
    <w:tbl>
      <w:tblPr>
        <w:tblStyle w:val="Grilledutableau"/>
        <w:tblW w:w="9214" w:type="dxa"/>
        <w:tblInd w:w="250" w:type="dxa"/>
        <w:tblLook w:val="04A0"/>
      </w:tblPr>
      <w:tblGrid>
        <w:gridCol w:w="142"/>
        <w:gridCol w:w="4252"/>
        <w:gridCol w:w="2977"/>
        <w:gridCol w:w="1843"/>
      </w:tblGrid>
      <w:tr w:rsidR="00DE5D52" w:rsidRPr="0020343E" w:rsidTr="0020343E">
        <w:tc>
          <w:tcPr>
            <w:tcW w:w="4394" w:type="dxa"/>
            <w:gridSpan w:val="2"/>
            <w:tcBorders>
              <w:top w:val="nil"/>
              <w:left w:val="nil"/>
            </w:tcBorders>
          </w:tcPr>
          <w:p w:rsidR="00DE5D52" w:rsidRPr="0020343E" w:rsidRDefault="00DE5D52" w:rsidP="00787AC5">
            <w:pPr>
              <w:spacing w:before="60" w:after="60"/>
              <w:rPr>
                <w:rFonts w:ascii="Candara" w:eastAsia="Times New Roman" w:hAnsi="Candara" w:cstheme="majorBidi"/>
                <w:lang w:eastAsia="fr-FR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E5D52" w:rsidRPr="0020343E" w:rsidRDefault="00DE5D52" w:rsidP="0020343E">
            <w:pPr>
              <w:spacing w:before="60" w:after="60"/>
              <w:jc w:val="center"/>
              <w:rPr>
                <w:rFonts w:ascii="Candara" w:eastAsia="Times New Roman" w:hAnsi="Candara" w:cstheme="majorBidi"/>
                <w:b/>
                <w:bCs/>
                <w:sz w:val="16"/>
                <w:szCs w:val="16"/>
                <w:lang w:eastAsia="fr-FR"/>
              </w:rPr>
            </w:pPr>
            <w:r w:rsidRPr="0020343E">
              <w:rPr>
                <w:rFonts w:ascii="Candara" w:eastAsia="Times New Roman" w:hAnsi="Candara" w:cstheme="majorBidi"/>
                <w:b/>
                <w:bCs/>
                <w:sz w:val="16"/>
                <w:szCs w:val="16"/>
                <w:lang w:eastAsia="fr-FR"/>
              </w:rPr>
              <w:t>Tarif par participant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E5D52" w:rsidRPr="0020343E" w:rsidRDefault="00DE5D52" w:rsidP="0020343E">
            <w:pPr>
              <w:spacing w:before="60" w:after="60"/>
              <w:jc w:val="center"/>
              <w:rPr>
                <w:rFonts w:ascii="Candara" w:eastAsia="Times New Roman" w:hAnsi="Candara" w:cstheme="majorBidi"/>
                <w:b/>
                <w:bCs/>
                <w:sz w:val="16"/>
                <w:szCs w:val="16"/>
                <w:lang w:eastAsia="fr-FR"/>
              </w:rPr>
            </w:pPr>
            <w:r w:rsidRPr="0020343E">
              <w:rPr>
                <w:rFonts w:ascii="Candara" w:eastAsia="Times New Roman" w:hAnsi="Candara" w:cstheme="majorBidi"/>
                <w:b/>
                <w:bCs/>
                <w:sz w:val="16"/>
                <w:szCs w:val="16"/>
                <w:lang w:eastAsia="fr-FR"/>
              </w:rPr>
              <w:t>Je souhaite m’inscrire</w:t>
            </w:r>
          </w:p>
        </w:tc>
      </w:tr>
      <w:tr w:rsidR="00DE5D52" w:rsidRPr="0020343E" w:rsidTr="0020343E">
        <w:trPr>
          <w:gridBefore w:val="1"/>
          <w:wBefore w:w="142" w:type="dxa"/>
        </w:trPr>
        <w:tc>
          <w:tcPr>
            <w:tcW w:w="4252" w:type="dxa"/>
            <w:tcBorders>
              <w:top w:val="nil"/>
              <w:bottom w:val="single" w:sz="4" w:space="0" w:color="000000" w:themeColor="text1"/>
            </w:tcBorders>
          </w:tcPr>
          <w:p w:rsidR="00DE5D52" w:rsidRPr="0020343E" w:rsidRDefault="00DE5D52" w:rsidP="00155C9D">
            <w:pPr>
              <w:spacing w:before="60" w:after="60"/>
              <w:rPr>
                <w:rFonts w:ascii="Candara" w:eastAsia="Times New Roman" w:hAnsi="Candara" w:cstheme="majorBidi"/>
                <w:sz w:val="21"/>
                <w:szCs w:val="21"/>
                <w:lang w:eastAsia="fr-FR"/>
              </w:rPr>
            </w:pPr>
            <w:r w:rsidRPr="0020343E">
              <w:rPr>
                <w:rFonts w:ascii="Candara" w:eastAsia="Times New Roman" w:hAnsi="Candara" w:cstheme="majorBidi"/>
                <w:sz w:val="21"/>
                <w:szCs w:val="21"/>
                <w:lang w:eastAsia="fr-FR"/>
              </w:rPr>
              <w:t>Une journée de formation pour préparation à l’examen de certification</w:t>
            </w:r>
          </w:p>
        </w:tc>
        <w:tc>
          <w:tcPr>
            <w:tcW w:w="297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DE5D52" w:rsidRPr="0020343E" w:rsidRDefault="00DE5D52" w:rsidP="0020343E">
            <w:pPr>
              <w:pStyle w:val="Corpsdetexte"/>
              <w:jc w:val="center"/>
              <w:rPr>
                <w:rFonts w:ascii="Candara" w:eastAsiaTheme="minorHAnsi" w:hAnsi="Candara" w:cstheme="majorBidi"/>
                <w:b w:val="0"/>
                <w:bCs w:val="0"/>
                <w:sz w:val="22"/>
                <w:szCs w:val="22"/>
                <w:lang w:eastAsia="en-US"/>
              </w:rPr>
            </w:pPr>
            <w:r w:rsidRPr="0020343E">
              <w:rPr>
                <w:rFonts w:ascii="Candara" w:eastAsiaTheme="minorHAnsi" w:hAnsi="Candara" w:cstheme="majorBidi"/>
                <w:b w:val="0"/>
                <w:bCs w:val="0"/>
                <w:sz w:val="22"/>
                <w:szCs w:val="22"/>
                <w:lang w:eastAsia="en-US"/>
              </w:rPr>
              <w:t>350 DHT (TVA 19%)</w:t>
            </w:r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</w:tcBorders>
          </w:tcPr>
          <w:p w:rsidR="00DE5D52" w:rsidRPr="0020343E" w:rsidRDefault="00027941" w:rsidP="0020343E">
            <w:pPr>
              <w:pStyle w:val="Corpsdetexte"/>
              <w:jc w:val="left"/>
              <w:rPr>
                <w:rFonts w:ascii="Candara" w:hAnsi="Candara" w:cstheme="majorBidi"/>
                <w:sz w:val="24"/>
                <w:szCs w:val="24"/>
              </w:rPr>
            </w:pPr>
            <w:r w:rsidRPr="00027941">
              <w:rPr>
                <w:rFonts w:ascii="Candara" w:hAnsi="Candara" w:cstheme="majorBidi"/>
                <w:noProof/>
                <w:sz w:val="20"/>
                <w:szCs w:val="20"/>
              </w:rPr>
              <w:pict>
                <v:roundrect id="_x0000_s1061" style="position:absolute;margin-left:24.9pt;margin-top:9.6pt;width:35.2pt;height:13.65pt;z-index:251691008;mso-position-horizontal-relative:text;mso-position-vertical-relative:text" arcsize="10923f"/>
              </w:pict>
            </w:r>
          </w:p>
        </w:tc>
      </w:tr>
      <w:tr w:rsidR="00DE5D52" w:rsidRPr="0020343E" w:rsidTr="0020343E">
        <w:trPr>
          <w:gridBefore w:val="1"/>
          <w:wBefore w:w="142" w:type="dxa"/>
        </w:trPr>
        <w:tc>
          <w:tcPr>
            <w:tcW w:w="4252" w:type="dxa"/>
          </w:tcPr>
          <w:p w:rsidR="00DE5D52" w:rsidRPr="0020343E" w:rsidRDefault="00DE5D52" w:rsidP="00787AC5">
            <w:pPr>
              <w:spacing w:before="60" w:after="60"/>
              <w:rPr>
                <w:rFonts w:ascii="Candara" w:eastAsia="Times New Roman" w:hAnsi="Candara" w:cstheme="majorBidi"/>
                <w:sz w:val="21"/>
                <w:szCs w:val="21"/>
                <w:lang w:eastAsia="fr-FR"/>
              </w:rPr>
            </w:pPr>
            <w:r w:rsidRPr="0020343E">
              <w:rPr>
                <w:rFonts w:ascii="Candara" w:eastAsia="Times New Roman" w:hAnsi="Candara" w:cstheme="majorBidi"/>
                <w:sz w:val="21"/>
                <w:szCs w:val="21"/>
                <w:lang w:eastAsia="fr-FR"/>
              </w:rPr>
              <w:t>Un cycle de formation de 3 jours pour préparation à l’examen de certification</w:t>
            </w:r>
          </w:p>
        </w:tc>
        <w:tc>
          <w:tcPr>
            <w:tcW w:w="2977" w:type="dxa"/>
            <w:vAlign w:val="center"/>
          </w:tcPr>
          <w:p w:rsidR="00DE5D52" w:rsidRPr="0020343E" w:rsidRDefault="00DE5D52" w:rsidP="0020343E">
            <w:pPr>
              <w:spacing w:before="60" w:after="60"/>
              <w:jc w:val="center"/>
              <w:rPr>
                <w:rFonts w:ascii="Candara" w:hAnsi="Candara" w:cstheme="majorBidi"/>
              </w:rPr>
            </w:pPr>
            <w:r w:rsidRPr="0020343E">
              <w:rPr>
                <w:rFonts w:ascii="Candara" w:hAnsi="Candara" w:cstheme="majorBidi"/>
              </w:rPr>
              <w:t>1050 DHT (TVA 19%)</w:t>
            </w:r>
          </w:p>
        </w:tc>
        <w:tc>
          <w:tcPr>
            <w:tcW w:w="1843" w:type="dxa"/>
          </w:tcPr>
          <w:p w:rsidR="00DE5D52" w:rsidRPr="0020343E" w:rsidRDefault="00027941" w:rsidP="0020343E">
            <w:pPr>
              <w:spacing w:before="60" w:after="60"/>
              <w:rPr>
                <w:rFonts w:ascii="Candara" w:hAnsi="Candara" w:cstheme="majorBidi"/>
                <w:sz w:val="20"/>
                <w:szCs w:val="20"/>
              </w:rPr>
            </w:pPr>
            <w:r>
              <w:rPr>
                <w:rFonts w:ascii="Candara" w:hAnsi="Candara" w:cstheme="majorBidi"/>
                <w:noProof/>
                <w:sz w:val="20"/>
                <w:szCs w:val="20"/>
                <w:lang w:eastAsia="fr-FR"/>
              </w:rPr>
              <w:pict>
                <v:roundrect id="_x0000_s1060" style="position:absolute;margin-left:24.9pt;margin-top:10.75pt;width:35.2pt;height:13.65pt;z-index:251689984;mso-position-horizontal-relative:text;mso-position-vertical-relative:text" arcsize="10923f"/>
              </w:pict>
            </w:r>
          </w:p>
        </w:tc>
      </w:tr>
    </w:tbl>
    <w:p w:rsidR="00787AC5" w:rsidRPr="0020343E" w:rsidRDefault="00787AC5" w:rsidP="007B7BBE">
      <w:pPr>
        <w:pStyle w:val="Corpsdetexte"/>
        <w:rPr>
          <w:rFonts w:ascii="Candara" w:hAnsi="Candara" w:cstheme="majorBidi"/>
          <w:sz w:val="4"/>
          <w:szCs w:val="4"/>
        </w:rPr>
      </w:pPr>
    </w:p>
    <w:p w:rsidR="0020343E" w:rsidRDefault="0020343E" w:rsidP="007B7BBE">
      <w:pPr>
        <w:pStyle w:val="Corpsdetexte"/>
        <w:rPr>
          <w:rFonts w:ascii="Candara" w:hAnsi="Candara" w:cstheme="majorBidi"/>
          <w:sz w:val="24"/>
          <w:szCs w:val="24"/>
          <w:u w:val="single"/>
        </w:rPr>
      </w:pPr>
    </w:p>
    <w:p w:rsidR="00095B5A" w:rsidRDefault="000B6B26" w:rsidP="007B7BBE">
      <w:pPr>
        <w:pStyle w:val="Corpsdetexte"/>
        <w:rPr>
          <w:rFonts w:ascii="Candara" w:hAnsi="Candara"/>
          <w:sz w:val="22"/>
          <w:szCs w:val="22"/>
          <w:u w:val="single"/>
        </w:rPr>
      </w:pPr>
      <w:proofErr w:type="gramStart"/>
      <w:r w:rsidRPr="0020343E">
        <w:rPr>
          <w:rFonts w:ascii="Candara" w:hAnsi="Candara" w:cstheme="majorBidi"/>
          <w:sz w:val="24"/>
          <w:szCs w:val="24"/>
          <w:u w:val="single"/>
        </w:rPr>
        <w:t>Remarques</w:t>
      </w:r>
      <w:proofErr w:type="gramEnd"/>
      <w:r w:rsidR="007B7BBE" w:rsidRPr="0020343E">
        <w:rPr>
          <w:rFonts w:ascii="Candara" w:hAnsi="Candara"/>
          <w:sz w:val="22"/>
          <w:szCs w:val="22"/>
          <w:u w:val="single"/>
        </w:rPr>
        <w:t xml:space="preserve">: </w:t>
      </w:r>
    </w:p>
    <w:p w:rsidR="0020343E" w:rsidRPr="0020343E" w:rsidRDefault="0020343E" w:rsidP="007B7BBE">
      <w:pPr>
        <w:pStyle w:val="Corpsdetexte"/>
        <w:rPr>
          <w:rFonts w:ascii="Candara" w:hAnsi="Candara"/>
          <w:sz w:val="8"/>
          <w:szCs w:val="8"/>
          <w:u w:val="single"/>
        </w:rPr>
      </w:pPr>
    </w:p>
    <w:p w:rsidR="00DC0B53" w:rsidRPr="0020343E" w:rsidRDefault="0038060E" w:rsidP="0020343E">
      <w:pPr>
        <w:pStyle w:val="Corpsdetexte"/>
        <w:numPr>
          <w:ilvl w:val="0"/>
          <w:numId w:val="9"/>
        </w:numPr>
        <w:rPr>
          <w:rFonts w:ascii="Candara" w:hAnsi="Candara" w:cstheme="majorBidi"/>
          <w:b w:val="0"/>
          <w:bCs w:val="0"/>
          <w:sz w:val="20"/>
          <w:szCs w:val="20"/>
        </w:rPr>
      </w:pPr>
      <w:r w:rsidRPr="0020343E">
        <w:rPr>
          <w:rFonts w:ascii="Candara" w:hAnsi="Candara" w:cstheme="majorBidi"/>
          <w:b w:val="0"/>
          <w:bCs w:val="0"/>
          <w:sz w:val="20"/>
          <w:szCs w:val="20"/>
        </w:rPr>
        <w:t>Les frais du passage de l’examen</w:t>
      </w:r>
      <w:r w:rsidR="00154A5F" w:rsidRPr="0020343E">
        <w:rPr>
          <w:rFonts w:ascii="Candara" w:hAnsi="Candara" w:cstheme="majorBidi"/>
          <w:b w:val="0"/>
          <w:bCs w:val="0"/>
          <w:sz w:val="20"/>
          <w:szCs w:val="20"/>
        </w:rPr>
        <w:t xml:space="preserve"> MOS</w:t>
      </w:r>
      <w:r w:rsidR="00AE55FA" w:rsidRPr="0020343E">
        <w:rPr>
          <w:rFonts w:ascii="Candara" w:hAnsi="Candara" w:cstheme="majorBidi"/>
          <w:b w:val="0"/>
          <w:bCs w:val="0"/>
          <w:sz w:val="20"/>
          <w:szCs w:val="20"/>
        </w:rPr>
        <w:t xml:space="preserve"> et les frais du test de niveau</w:t>
      </w:r>
      <w:r w:rsidR="00154A5F" w:rsidRPr="0020343E">
        <w:rPr>
          <w:rFonts w:ascii="Candara" w:hAnsi="Candara" w:cstheme="majorBidi"/>
          <w:b w:val="0"/>
          <w:bCs w:val="0"/>
          <w:sz w:val="20"/>
          <w:szCs w:val="20"/>
        </w:rPr>
        <w:t xml:space="preserve"> ne sont déductibles ni du remboursement de la TFP ni de la remise accordée aux adhérents de la CCIC.</w:t>
      </w:r>
    </w:p>
    <w:p w:rsidR="0038060E" w:rsidRPr="0020343E" w:rsidRDefault="0038060E" w:rsidP="007B7BBE">
      <w:pPr>
        <w:pStyle w:val="Corpsdetexte"/>
        <w:rPr>
          <w:rFonts w:ascii="Candara" w:hAnsi="Candara"/>
          <w:sz w:val="8"/>
          <w:szCs w:val="8"/>
          <w:u w:val="words"/>
        </w:rPr>
      </w:pPr>
    </w:p>
    <w:p w:rsidR="00E77EB8" w:rsidRPr="0020343E" w:rsidRDefault="00E77EB8" w:rsidP="0020343E">
      <w:pPr>
        <w:pStyle w:val="Paragraphedeliste"/>
        <w:numPr>
          <w:ilvl w:val="0"/>
          <w:numId w:val="9"/>
        </w:numPr>
        <w:spacing w:after="0"/>
        <w:rPr>
          <w:rFonts w:ascii="Candara" w:eastAsia="Times New Roman" w:hAnsi="Candara" w:cstheme="majorBidi"/>
          <w:b/>
          <w:bCs/>
          <w:sz w:val="20"/>
          <w:szCs w:val="20"/>
        </w:rPr>
      </w:pPr>
      <w:r w:rsidRPr="0020343E">
        <w:rPr>
          <w:rFonts w:ascii="Candara" w:eastAsia="Times New Roman" w:hAnsi="Candara" w:cstheme="majorBidi"/>
          <w:sz w:val="20"/>
          <w:szCs w:val="20"/>
        </w:rPr>
        <w:t>Les frais de formation bénéficient de l’avance sur  la ta</w:t>
      </w:r>
      <w:r w:rsidR="00AE55FA" w:rsidRPr="0020343E">
        <w:rPr>
          <w:rFonts w:ascii="Candara" w:eastAsia="Times New Roman" w:hAnsi="Candara" w:cstheme="majorBidi"/>
          <w:sz w:val="20"/>
          <w:szCs w:val="20"/>
        </w:rPr>
        <w:t xml:space="preserve">xe de formation professionnelle et permettent aux </w:t>
      </w:r>
      <w:r w:rsidRPr="0020343E">
        <w:rPr>
          <w:rFonts w:ascii="Candara" w:eastAsia="Times New Roman" w:hAnsi="Candara" w:cstheme="majorBidi"/>
          <w:b/>
          <w:bCs/>
          <w:sz w:val="20"/>
          <w:szCs w:val="20"/>
        </w:rPr>
        <w:t xml:space="preserve"> adhérents  (Pack privilège) de </w:t>
      </w:r>
      <w:r w:rsidR="00AE55FA" w:rsidRPr="0020343E">
        <w:rPr>
          <w:rFonts w:ascii="Candara" w:eastAsia="Times New Roman" w:hAnsi="Candara" w:cstheme="majorBidi"/>
          <w:b/>
          <w:bCs/>
          <w:sz w:val="20"/>
          <w:szCs w:val="20"/>
        </w:rPr>
        <w:t>la  C. C. I. C  2021 de bénéficier</w:t>
      </w:r>
      <w:r w:rsidR="0020343E">
        <w:rPr>
          <w:rFonts w:ascii="Candara" w:eastAsia="Times New Roman" w:hAnsi="Candara" w:cstheme="majorBidi"/>
          <w:b/>
          <w:bCs/>
          <w:sz w:val="20"/>
          <w:szCs w:val="20"/>
        </w:rPr>
        <w:t xml:space="preserve">  d’une</w:t>
      </w:r>
      <w:r w:rsidRPr="0020343E">
        <w:rPr>
          <w:rFonts w:ascii="Candara" w:eastAsia="Times New Roman" w:hAnsi="Candara" w:cstheme="majorBidi"/>
          <w:b/>
          <w:bCs/>
          <w:sz w:val="20"/>
          <w:szCs w:val="20"/>
        </w:rPr>
        <w:t>:</w:t>
      </w:r>
    </w:p>
    <w:p w:rsidR="00E77EB8" w:rsidRPr="0020343E" w:rsidRDefault="00E77EB8" w:rsidP="0020343E">
      <w:pPr>
        <w:pStyle w:val="Paragraphedeliste"/>
        <w:numPr>
          <w:ilvl w:val="2"/>
          <w:numId w:val="4"/>
        </w:numPr>
        <w:spacing w:after="0" w:line="240" w:lineRule="auto"/>
        <w:contextualSpacing w:val="0"/>
        <w:rPr>
          <w:rFonts w:ascii="Candara" w:eastAsia="Times New Roman" w:hAnsi="Candara" w:cstheme="majorBidi"/>
          <w:b/>
          <w:bCs/>
          <w:sz w:val="20"/>
          <w:szCs w:val="20"/>
        </w:rPr>
      </w:pPr>
      <w:r w:rsidRPr="0020343E">
        <w:rPr>
          <w:rFonts w:ascii="Candara" w:eastAsia="Times New Roman" w:hAnsi="Candara" w:cstheme="majorBidi"/>
          <w:b/>
          <w:bCs/>
          <w:sz w:val="20"/>
          <w:szCs w:val="20"/>
        </w:rPr>
        <w:t>Réduction de 10%</w:t>
      </w:r>
      <w:r w:rsidR="00AE55FA" w:rsidRPr="0020343E">
        <w:rPr>
          <w:rFonts w:ascii="Candara" w:eastAsia="Times New Roman" w:hAnsi="Candara" w:cstheme="majorBidi"/>
          <w:b/>
          <w:bCs/>
          <w:sz w:val="20"/>
          <w:szCs w:val="20"/>
        </w:rPr>
        <w:t xml:space="preserve"> par participant</w:t>
      </w:r>
    </w:p>
    <w:p w:rsidR="00E77EB8" w:rsidRPr="0020343E" w:rsidRDefault="00E77EB8" w:rsidP="0020343E">
      <w:pPr>
        <w:pStyle w:val="Paragraphedeliste"/>
        <w:numPr>
          <w:ilvl w:val="2"/>
          <w:numId w:val="4"/>
        </w:numPr>
        <w:spacing w:after="0" w:line="240" w:lineRule="auto"/>
        <w:contextualSpacing w:val="0"/>
        <w:rPr>
          <w:rFonts w:ascii="Candara" w:eastAsia="Times New Roman" w:hAnsi="Candara" w:cstheme="majorBidi"/>
          <w:b/>
          <w:bCs/>
          <w:sz w:val="20"/>
          <w:szCs w:val="20"/>
        </w:rPr>
      </w:pPr>
      <w:r w:rsidRPr="0020343E">
        <w:rPr>
          <w:rFonts w:ascii="Candara" w:eastAsia="Times New Roman" w:hAnsi="Candara" w:cstheme="majorBidi"/>
          <w:b/>
          <w:bCs/>
          <w:sz w:val="20"/>
          <w:szCs w:val="20"/>
        </w:rPr>
        <w:t>Réduction de 50%  à partir du 3ème participant d’une même société</w:t>
      </w:r>
    </w:p>
    <w:p w:rsidR="00E77EB8" w:rsidRPr="0020343E" w:rsidRDefault="00E77EB8" w:rsidP="0020343E">
      <w:pPr>
        <w:pStyle w:val="Paragraphedeliste"/>
        <w:numPr>
          <w:ilvl w:val="2"/>
          <w:numId w:val="4"/>
        </w:numPr>
        <w:spacing w:after="0" w:line="360" w:lineRule="auto"/>
        <w:ind w:left="709" w:hanging="283"/>
        <w:jc w:val="both"/>
        <w:rPr>
          <w:rFonts w:ascii="Candara" w:eastAsia="Times New Roman" w:hAnsi="Candara" w:cstheme="majorBidi"/>
          <w:sz w:val="20"/>
          <w:szCs w:val="20"/>
        </w:rPr>
      </w:pPr>
      <w:r w:rsidRPr="0020343E">
        <w:rPr>
          <w:rFonts w:ascii="Candara" w:eastAsia="Times New Roman" w:hAnsi="Candara" w:cstheme="majorBidi"/>
          <w:sz w:val="20"/>
          <w:szCs w:val="20"/>
        </w:rPr>
        <w:t>Le paiement est intégral : La CCIC est exonérée de l’impôt sur les bénéfices.</w:t>
      </w:r>
    </w:p>
    <w:p w:rsidR="00BB0CF6" w:rsidRPr="0020343E" w:rsidRDefault="00202A51" w:rsidP="001701AF">
      <w:pPr>
        <w:spacing w:after="0"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20343E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20343E">
        <w:rPr>
          <w:rFonts w:ascii="Candara" w:hAnsi="Candara"/>
          <w:b/>
          <w:bCs/>
          <w:u w:val="single"/>
        </w:rPr>
        <w:t>Signature &amp; Cachet</w:t>
      </w:r>
    </w:p>
    <w:p w:rsidR="00A432C9" w:rsidRPr="0020343E" w:rsidRDefault="00F869CC" w:rsidP="00CE1848">
      <w:pPr>
        <w:spacing w:after="0"/>
        <w:rPr>
          <w:rFonts w:ascii="Candara" w:hAnsi="Candara"/>
          <w:b/>
          <w:bCs/>
          <w:sz w:val="16"/>
          <w:szCs w:val="16"/>
        </w:rPr>
      </w:pPr>
      <w:r w:rsidRPr="0020343E">
        <w:rPr>
          <w:rFonts w:ascii="Candara" w:hAnsi="Candara"/>
          <w:b/>
          <w:bCs/>
          <w:sz w:val="16"/>
          <w:szCs w:val="16"/>
        </w:rPr>
        <w:t>*Tarif  interne :</w:t>
      </w:r>
      <w:r w:rsidR="00CE1848" w:rsidRPr="0020343E">
        <w:rPr>
          <w:rFonts w:ascii="Candara" w:hAnsi="Candara"/>
          <w:b/>
          <w:bCs/>
          <w:sz w:val="16"/>
          <w:szCs w:val="16"/>
        </w:rPr>
        <w:t xml:space="preserve"> concerne les participants qui s’inscrivent aux cycles de préparation à l’examen</w:t>
      </w:r>
    </w:p>
    <w:p w:rsidR="00CE1848" w:rsidRPr="0020343E" w:rsidRDefault="00CE1848" w:rsidP="00CE1848">
      <w:pPr>
        <w:spacing w:after="0"/>
        <w:rPr>
          <w:rFonts w:ascii="Candara" w:hAnsi="Candara"/>
          <w:b/>
          <w:bCs/>
          <w:sz w:val="16"/>
          <w:szCs w:val="16"/>
        </w:rPr>
      </w:pPr>
      <w:r w:rsidRPr="0020343E">
        <w:rPr>
          <w:rFonts w:ascii="Candara" w:hAnsi="Candara"/>
          <w:b/>
          <w:bCs/>
          <w:sz w:val="16"/>
          <w:szCs w:val="16"/>
        </w:rPr>
        <w:t>*Tarif externe : concerne les participants qui s’inscrivent directement à l’examen</w:t>
      </w:r>
    </w:p>
    <w:p w:rsidR="00CE1848" w:rsidRPr="0020343E" w:rsidRDefault="00027941" w:rsidP="0020343E">
      <w:pPr>
        <w:spacing w:after="0"/>
        <w:rPr>
          <w:rFonts w:ascii="Candara" w:hAnsi="Candara"/>
          <w:b/>
          <w:bCs/>
          <w:sz w:val="16"/>
          <w:szCs w:val="16"/>
        </w:rPr>
      </w:pPr>
      <w:r>
        <w:rPr>
          <w:rFonts w:ascii="Candara" w:hAnsi="Candara"/>
          <w:b/>
          <w:bCs/>
          <w:noProof/>
          <w:sz w:val="16"/>
          <w:szCs w:val="16"/>
          <w:lang w:eastAsia="fr-FR"/>
        </w:rPr>
        <w:pict>
          <v:rect id="_x0000_s1038" style="position:absolute;margin-left:-26.6pt;margin-top:9.6pt;width:531pt;height:34.5pt;z-index:251669504" fillcolor="#fde9d9 [665]">
            <v:textbox style="mso-next-textbox:#_x0000_s1038">
              <w:txbxContent>
                <w:p w:rsidR="0020343E" w:rsidRDefault="00F869CC" w:rsidP="0020343E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43E">
                    <w:rPr>
                      <w:b/>
                      <w:bCs/>
                      <w:sz w:val="18"/>
                      <w:szCs w:val="18"/>
                    </w:rPr>
                    <w:t>Pour plus de renseignements, prière de contacter : La Direction de la formation : Tél: 73 225 044/182   Fax: 73 224</w:t>
                  </w:r>
                  <w:r w:rsidR="0020343E">
                    <w:rPr>
                      <w:b/>
                      <w:bCs/>
                      <w:sz w:val="18"/>
                      <w:szCs w:val="18"/>
                    </w:rPr>
                    <w:t> </w:t>
                  </w:r>
                  <w:r w:rsidRPr="0020343E">
                    <w:rPr>
                      <w:b/>
                      <w:bCs/>
                      <w:sz w:val="18"/>
                      <w:szCs w:val="18"/>
                    </w:rPr>
                    <w:t>227</w:t>
                  </w:r>
                  <w:bookmarkStart w:id="0" w:name="_GoBack"/>
                  <w:bookmarkEnd w:id="0"/>
                  <w:r w:rsidRPr="0020343E">
                    <w:rPr>
                      <w:b/>
                      <w:bCs/>
                      <w:sz w:val="18"/>
                      <w:szCs w:val="18"/>
                    </w:rPr>
                    <w:t>/</w:t>
                  </w:r>
                </w:p>
                <w:p w:rsidR="00F869CC" w:rsidRPr="0020343E" w:rsidRDefault="00F869CC" w:rsidP="0020343E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0343E">
                    <w:rPr>
                      <w:b/>
                      <w:bCs/>
                      <w:sz w:val="18"/>
                      <w:szCs w:val="18"/>
                    </w:rPr>
                    <w:t xml:space="preserve"> E-</w:t>
                  </w:r>
                  <w:proofErr w:type="spellStart"/>
                  <w:r w:rsidRPr="0020343E">
                    <w:rPr>
                      <w:b/>
                      <w:bCs/>
                      <w:sz w:val="18"/>
                      <w:szCs w:val="18"/>
                    </w:rPr>
                    <w:t>l:benabdelkader.ines@ccicentre.org.tn</w:t>
                  </w:r>
                  <w:proofErr w:type="spellEnd"/>
                </w:p>
                <w:p w:rsidR="00F869CC" w:rsidRPr="00F869CC" w:rsidRDefault="00F869CC" w:rsidP="00CE2B27">
                  <w:pPr>
                    <w:spacing w:after="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F869CC" w:rsidRPr="00F869CC" w:rsidRDefault="00F869CC" w:rsidP="00CE2B27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  <w:p w:rsidR="00F869CC" w:rsidRPr="00F869CC" w:rsidRDefault="00F869CC" w:rsidP="00CE2B27">
                  <w:pPr>
                    <w:spacing w:after="0"/>
                  </w:pPr>
                </w:p>
              </w:txbxContent>
            </v:textbox>
          </v:rect>
        </w:pict>
      </w:r>
    </w:p>
    <w:sectPr w:rsidR="00CE1848" w:rsidRPr="0020343E" w:rsidSect="0020343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D89088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86821"/>
    <w:multiLevelType w:val="hybridMultilevel"/>
    <w:tmpl w:val="0E3C5B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75090"/>
    <w:multiLevelType w:val="hybridMultilevel"/>
    <w:tmpl w:val="EE887E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743BB"/>
    <w:multiLevelType w:val="hybridMultilevel"/>
    <w:tmpl w:val="C26E812C"/>
    <w:lvl w:ilvl="0" w:tplc="040C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DC4A95"/>
    <w:multiLevelType w:val="hybridMultilevel"/>
    <w:tmpl w:val="C9962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BC4A08"/>
    <w:multiLevelType w:val="hybridMultilevel"/>
    <w:tmpl w:val="8C96C7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140C9"/>
    <w:rsid w:val="00021D3B"/>
    <w:rsid w:val="000234ED"/>
    <w:rsid w:val="00027941"/>
    <w:rsid w:val="0007480E"/>
    <w:rsid w:val="00095B5A"/>
    <w:rsid w:val="000B6B26"/>
    <w:rsid w:val="000C74A2"/>
    <w:rsid w:val="000E2339"/>
    <w:rsid w:val="00101C00"/>
    <w:rsid w:val="00131FEA"/>
    <w:rsid w:val="00154A5F"/>
    <w:rsid w:val="00155C9D"/>
    <w:rsid w:val="001701AF"/>
    <w:rsid w:val="00185594"/>
    <w:rsid w:val="001F2C07"/>
    <w:rsid w:val="00202A51"/>
    <w:rsid w:val="0020343E"/>
    <w:rsid w:val="00205BB2"/>
    <w:rsid w:val="00223D18"/>
    <w:rsid w:val="00226082"/>
    <w:rsid w:val="002934F6"/>
    <w:rsid w:val="00327325"/>
    <w:rsid w:val="003362A8"/>
    <w:rsid w:val="00342CF6"/>
    <w:rsid w:val="00344B73"/>
    <w:rsid w:val="0038060E"/>
    <w:rsid w:val="003C0E23"/>
    <w:rsid w:val="00467965"/>
    <w:rsid w:val="004B397E"/>
    <w:rsid w:val="004D19F3"/>
    <w:rsid w:val="004E651A"/>
    <w:rsid w:val="005014BC"/>
    <w:rsid w:val="005842AF"/>
    <w:rsid w:val="005B4053"/>
    <w:rsid w:val="005C54EF"/>
    <w:rsid w:val="005E1BAB"/>
    <w:rsid w:val="005E687D"/>
    <w:rsid w:val="0067677B"/>
    <w:rsid w:val="006D76F8"/>
    <w:rsid w:val="006F6833"/>
    <w:rsid w:val="0072013C"/>
    <w:rsid w:val="00787AC5"/>
    <w:rsid w:val="007A74F6"/>
    <w:rsid w:val="007B22D9"/>
    <w:rsid w:val="007B7BBE"/>
    <w:rsid w:val="007D4C30"/>
    <w:rsid w:val="007E59F7"/>
    <w:rsid w:val="007F3FD3"/>
    <w:rsid w:val="00807321"/>
    <w:rsid w:val="00815C58"/>
    <w:rsid w:val="008220DD"/>
    <w:rsid w:val="00830424"/>
    <w:rsid w:val="00864C69"/>
    <w:rsid w:val="008802C4"/>
    <w:rsid w:val="008A6F27"/>
    <w:rsid w:val="008C51CB"/>
    <w:rsid w:val="008D627A"/>
    <w:rsid w:val="0099548F"/>
    <w:rsid w:val="00A31060"/>
    <w:rsid w:val="00A32F09"/>
    <w:rsid w:val="00A3303A"/>
    <w:rsid w:val="00A432C9"/>
    <w:rsid w:val="00A65C8C"/>
    <w:rsid w:val="00AA0A25"/>
    <w:rsid w:val="00AE55FA"/>
    <w:rsid w:val="00B04DC0"/>
    <w:rsid w:val="00B31641"/>
    <w:rsid w:val="00B6460A"/>
    <w:rsid w:val="00BA4644"/>
    <w:rsid w:val="00BB0CF6"/>
    <w:rsid w:val="00BB43EB"/>
    <w:rsid w:val="00BD29B8"/>
    <w:rsid w:val="00C11F0B"/>
    <w:rsid w:val="00C123B8"/>
    <w:rsid w:val="00C23123"/>
    <w:rsid w:val="00C26203"/>
    <w:rsid w:val="00C465F2"/>
    <w:rsid w:val="00C6525F"/>
    <w:rsid w:val="00CC184C"/>
    <w:rsid w:val="00CC7B19"/>
    <w:rsid w:val="00CE1848"/>
    <w:rsid w:val="00CE2B27"/>
    <w:rsid w:val="00CF2FCB"/>
    <w:rsid w:val="00D25A8D"/>
    <w:rsid w:val="00D71A07"/>
    <w:rsid w:val="00D94863"/>
    <w:rsid w:val="00DA7794"/>
    <w:rsid w:val="00DB73E4"/>
    <w:rsid w:val="00DC0B53"/>
    <w:rsid w:val="00DD1CD3"/>
    <w:rsid w:val="00DD5247"/>
    <w:rsid w:val="00DE5D52"/>
    <w:rsid w:val="00DF2CA5"/>
    <w:rsid w:val="00E427A2"/>
    <w:rsid w:val="00E77EB8"/>
    <w:rsid w:val="00F53F1E"/>
    <w:rsid w:val="00F60E7F"/>
    <w:rsid w:val="00F869CC"/>
    <w:rsid w:val="00FA7076"/>
    <w:rsid w:val="00FE6446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2</cp:revision>
  <cp:lastPrinted>2021-02-25T14:23:00Z</cp:lastPrinted>
  <dcterms:created xsi:type="dcterms:W3CDTF">2021-02-25T14:23:00Z</dcterms:created>
  <dcterms:modified xsi:type="dcterms:W3CDTF">2021-02-25T14:23:00Z</dcterms:modified>
</cp:coreProperties>
</file>